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5E42BD" w:rsidP="00891B20">
      <w:pPr>
        <w:tabs>
          <w:tab w:val="left" w:pos="7783"/>
        </w:tabs>
        <w:rPr>
          <w:sz w:val="27"/>
          <w:szCs w:val="27"/>
        </w:rPr>
      </w:pPr>
      <w:r w:rsidRPr="005E42BD">
        <w:rPr>
          <w:sz w:val="27"/>
          <w:szCs w:val="27"/>
        </w:rPr>
        <w:t>Дело №5-</w:t>
      </w:r>
      <w:r w:rsidRPr="005E42BD" w:rsidR="006F7CB5">
        <w:rPr>
          <w:sz w:val="27"/>
          <w:szCs w:val="27"/>
        </w:rPr>
        <w:t>243-1702</w:t>
      </w:r>
      <w:r w:rsidRPr="005E42BD" w:rsidR="0057703B">
        <w:rPr>
          <w:sz w:val="27"/>
          <w:szCs w:val="27"/>
        </w:rPr>
        <w:t>/</w:t>
      </w:r>
      <w:r w:rsidRPr="005E42BD" w:rsidR="006F7CB5">
        <w:rPr>
          <w:sz w:val="27"/>
          <w:szCs w:val="27"/>
        </w:rPr>
        <w:t>2025</w:t>
      </w:r>
    </w:p>
    <w:p w:rsidR="008648F9" w:rsidRPr="005E42BD" w:rsidP="00891B20">
      <w:pPr>
        <w:tabs>
          <w:tab w:val="left" w:pos="7783"/>
        </w:tabs>
        <w:rPr>
          <w:sz w:val="27"/>
          <w:szCs w:val="27"/>
        </w:rPr>
      </w:pPr>
      <w:r w:rsidRPr="005E42BD">
        <w:rPr>
          <w:sz w:val="27"/>
          <w:szCs w:val="27"/>
        </w:rPr>
        <w:t>УИД86</w:t>
      </w:r>
      <w:r w:rsidRPr="005E42BD">
        <w:rPr>
          <w:sz w:val="27"/>
          <w:szCs w:val="27"/>
          <w:lang w:val="en-US"/>
        </w:rPr>
        <w:t>MS</w:t>
      </w:r>
      <w:r w:rsidRPr="005E42BD">
        <w:rPr>
          <w:sz w:val="27"/>
          <w:szCs w:val="27"/>
        </w:rPr>
        <w:t>00</w:t>
      </w:r>
      <w:r w:rsidRPr="005E42BD" w:rsidR="006F7CB5">
        <w:rPr>
          <w:sz w:val="27"/>
          <w:szCs w:val="27"/>
        </w:rPr>
        <w:t>33</w:t>
      </w:r>
      <w:r w:rsidRPr="005E42BD">
        <w:rPr>
          <w:sz w:val="27"/>
          <w:szCs w:val="27"/>
        </w:rPr>
        <w:t>-01-</w:t>
      </w:r>
      <w:r w:rsidRPr="005E42BD" w:rsidR="00FE54C8">
        <w:rPr>
          <w:sz w:val="27"/>
          <w:szCs w:val="27"/>
        </w:rPr>
        <w:t>202</w:t>
      </w:r>
      <w:r w:rsidRPr="005E42BD" w:rsidR="006F7CB5">
        <w:rPr>
          <w:sz w:val="27"/>
          <w:szCs w:val="27"/>
        </w:rPr>
        <w:t>5</w:t>
      </w:r>
      <w:r w:rsidRPr="005E42BD">
        <w:rPr>
          <w:sz w:val="27"/>
          <w:szCs w:val="27"/>
        </w:rPr>
        <w:t>-00</w:t>
      </w:r>
      <w:r w:rsidRPr="005E42BD" w:rsidR="006F7CB5">
        <w:rPr>
          <w:sz w:val="27"/>
          <w:szCs w:val="27"/>
        </w:rPr>
        <w:t>0244-41</w:t>
      </w:r>
    </w:p>
    <w:p w:rsidR="008648F9" w:rsidRPr="005E42BD" w:rsidP="00891B20">
      <w:pPr>
        <w:tabs>
          <w:tab w:val="left" w:pos="7783"/>
        </w:tabs>
        <w:rPr>
          <w:sz w:val="27"/>
          <w:szCs w:val="27"/>
        </w:rPr>
      </w:pPr>
    </w:p>
    <w:p w:rsidR="00B6407C" w:rsidRPr="005E42BD" w:rsidP="00891B20">
      <w:pPr>
        <w:tabs>
          <w:tab w:val="left" w:pos="7783"/>
        </w:tabs>
        <w:jc w:val="center"/>
        <w:rPr>
          <w:sz w:val="27"/>
          <w:szCs w:val="27"/>
        </w:rPr>
      </w:pPr>
      <w:r w:rsidRPr="005E42BD">
        <w:rPr>
          <w:sz w:val="27"/>
          <w:szCs w:val="27"/>
        </w:rPr>
        <w:t>ПОСТАНОВЛЕНИЕ</w:t>
      </w:r>
    </w:p>
    <w:p w:rsidR="002B17ED" w:rsidRPr="005E42BD" w:rsidP="00891B20">
      <w:pPr>
        <w:jc w:val="center"/>
        <w:rPr>
          <w:sz w:val="27"/>
          <w:szCs w:val="27"/>
        </w:rPr>
      </w:pPr>
      <w:r w:rsidRPr="005E42BD">
        <w:rPr>
          <w:sz w:val="27"/>
          <w:szCs w:val="27"/>
        </w:rPr>
        <w:t>п</w:t>
      </w:r>
      <w:r w:rsidRPr="005E42BD" w:rsidR="00B6407C">
        <w:rPr>
          <w:sz w:val="27"/>
          <w:szCs w:val="27"/>
        </w:rPr>
        <w:t>о</w:t>
      </w:r>
      <w:r w:rsidRPr="005E42BD">
        <w:rPr>
          <w:sz w:val="27"/>
          <w:szCs w:val="27"/>
        </w:rPr>
        <w:t xml:space="preserve"> делу об административном правонарушении</w:t>
      </w:r>
    </w:p>
    <w:p w:rsidR="00916E75" w:rsidRPr="005E42BD" w:rsidP="00891B20">
      <w:pPr>
        <w:jc w:val="center"/>
        <w:rPr>
          <w:sz w:val="27"/>
          <w:szCs w:val="27"/>
        </w:rPr>
      </w:pPr>
    </w:p>
    <w:p w:rsidR="00B6407C" w:rsidRPr="005E42BD" w:rsidP="00891B20">
      <w:pPr>
        <w:jc w:val="center"/>
        <w:rPr>
          <w:sz w:val="27"/>
          <w:szCs w:val="27"/>
        </w:rPr>
      </w:pPr>
      <w:r w:rsidRPr="005E42BD">
        <w:rPr>
          <w:sz w:val="27"/>
          <w:szCs w:val="27"/>
        </w:rPr>
        <w:t>г</w:t>
      </w:r>
      <w:r w:rsidRPr="005E42BD" w:rsidR="008237AC">
        <w:rPr>
          <w:sz w:val="27"/>
          <w:szCs w:val="27"/>
        </w:rPr>
        <w:t>ород</w:t>
      </w:r>
      <w:r w:rsidRPr="005E42BD">
        <w:rPr>
          <w:sz w:val="27"/>
          <w:szCs w:val="27"/>
        </w:rPr>
        <w:t xml:space="preserve"> Когалым                                           </w:t>
      </w:r>
      <w:r w:rsidRPr="005E42BD" w:rsidR="00F65282">
        <w:rPr>
          <w:sz w:val="27"/>
          <w:szCs w:val="27"/>
        </w:rPr>
        <w:t xml:space="preserve">                          </w:t>
      </w:r>
      <w:r w:rsidRPr="005E42BD" w:rsidR="006F7CB5">
        <w:rPr>
          <w:sz w:val="27"/>
          <w:szCs w:val="27"/>
        </w:rPr>
        <w:t>03 апреля 2025</w:t>
      </w:r>
      <w:r w:rsidRPr="005E42BD" w:rsidR="004C6DDA">
        <w:rPr>
          <w:sz w:val="27"/>
          <w:szCs w:val="27"/>
        </w:rPr>
        <w:t xml:space="preserve"> </w:t>
      </w:r>
      <w:r w:rsidRPr="005E42BD">
        <w:rPr>
          <w:sz w:val="27"/>
          <w:szCs w:val="27"/>
        </w:rPr>
        <w:t>года</w:t>
      </w:r>
    </w:p>
    <w:p w:rsidR="00916E75" w:rsidRPr="005E42BD" w:rsidP="00891B20">
      <w:pPr>
        <w:jc w:val="center"/>
        <w:rPr>
          <w:sz w:val="27"/>
          <w:szCs w:val="27"/>
        </w:rPr>
      </w:pPr>
    </w:p>
    <w:p w:rsidR="00F65282" w:rsidRPr="005E42BD" w:rsidP="00891B20">
      <w:pPr>
        <w:ind w:firstLine="567"/>
        <w:jc w:val="both"/>
        <w:rPr>
          <w:sz w:val="27"/>
          <w:szCs w:val="27"/>
        </w:rPr>
      </w:pPr>
      <w:r w:rsidRPr="005E42BD">
        <w:rPr>
          <w:sz w:val="27"/>
          <w:szCs w:val="27"/>
        </w:rPr>
        <w:t>И.о</w:t>
      </w:r>
      <w:r w:rsidRPr="005E42BD">
        <w:rPr>
          <w:sz w:val="27"/>
          <w:szCs w:val="27"/>
        </w:rPr>
        <w:t>. мирового судьи судебного участка № 2 Когалымского судебного района Ханты-Мансийского автономного округа – Югры м</w:t>
      </w:r>
      <w:r w:rsidRPr="005E42BD" w:rsidR="00B6407C">
        <w:rPr>
          <w:sz w:val="27"/>
          <w:szCs w:val="27"/>
        </w:rPr>
        <w:t>ир</w:t>
      </w:r>
      <w:r w:rsidRPr="005E42BD" w:rsidR="00DF789B">
        <w:rPr>
          <w:sz w:val="27"/>
          <w:szCs w:val="27"/>
        </w:rPr>
        <w:t xml:space="preserve">овой судья судебного участка № </w:t>
      </w:r>
      <w:r w:rsidRPr="005E42BD" w:rsidR="00CA7FF5">
        <w:rPr>
          <w:sz w:val="27"/>
          <w:szCs w:val="27"/>
        </w:rPr>
        <w:t>1</w:t>
      </w:r>
      <w:r w:rsidRPr="005E42BD" w:rsidR="00B6407C">
        <w:rPr>
          <w:sz w:val="27"/>
          <w:szCs w:val="27"/>
        </w:rPr>
        <w:t xml:space="preserve"> Когалымского судебного района Ханты</w:t>
      </w:r>
      <w:r w:rsidRPr="005E42BD" w:rsidR="00EE1EC1">
        <w:rPr>
          <w:sz w:val="27"/>
          <w:szCs w:val="27"/>
        </w:rPr>
        <w:t>-</w:t>
      </w:r>
      <w:r w:rsidRPr="005E42BD" w:rsidR="00B6407C">
        <w:rPr>
          <w:sz w:val="27"/>
          <w:szCs w:val="27"/>
        </w:rPr>
        <w:t>Мансийского автономного округа</w:t>
      </w:r>
      <w:r w:rsidRPr="005E42BD" w:rsidR="00EE1EC1">
        <w:rPr>
          <w:sz w:val="27"/>
          <w:szCs w:val="27"/>
        </w:rPr>
        <w:t xml:space="preserve"> </w:t>
      </w:r>
      <w:r w:rsidRPr="005E42BD" w:rsidR="00DF789B">
        <w:rPr>
          <w:sz w:val="27"/>
          <w:szCs w:val="27"/>
        </w:rPr>
        <w:t>–</w:t>
      </w:r>
      <w:r w:rsidRPr="005E42BD" w:rsidR="00EE1EC1">
        <w:rPr>
          <w:sz w:val="27"/>
          <w:szCs w:val="27"/>
        </w:rPr>
        <w:t xml:space="preserve"> </w:t>
      </w:r>
      <w:r w:rsidRPr="005E42BD" w:rsidR="00B6407C">
        <w:rPr>
          <w:sz w:val="27"/>
          <w:szCs w:val="27"/>
        </w:rPr>
        <w:t xml:space="preserve">Югры </w:t>
      </w:r>
      <w:r w:rsidRPr="005E42BD" w:rsidR="00CA7FF5">
        <w:rPr>
          <w:sz w:val="27"/>
          <w:szCs w:val="27"/>
        </w:rPr>
        <w:t>Олькова Н.В</w:t>
      </w:r>
      <w:r w:rsidRPr="005E42BD" w:rsidR="00DF789B">
        <w:rPr>
          <w:sz w:val="27"/>
          <w:szCs w:val="27"/>
        </w:rPr>
        <w:t xml:space="preserve">. </w:t>
      </w:r>
      <w:r w:rsidRPr="005E42BD" w:rsidR="00B6407C">
        <w:rPr>
          <w:sz w:val="27"/>
          <w:szCs w:val="27"/>
        </w:rPr>
        <w:t>(</w:t>
      </w:r>
      <w:r w:rsidRPr="005E42BD" w:rsidR="00916E75">
        <w:rPr>
          <w:sz w:val="27"/>
          <w:szCs w:val="27"/>
        </w:rPr>
        <w:t>Ханты-Мансийский автономный округ – Югра</w:t>
      </w:r>
      <w:r w:rsidRPr="005E42BD" w:rsidR="00E75B20">
        <w:rPr>
          <w:sz w:val="27"/>
          <w:szCs w:val="27"/>
        </w:rPr>
        <w:t>, г.</w:t>
      </w:r>
      <w:r w:rsidRPr="005E42BD" w:rsidR="00916E75">
        <w:rPr>
          <w:sz w:val="27"/>
          <w:szCs w:val="27"/>
        </w:rPr>
        <w:t xml:space="preserve"> </w:t>
      </w:r>
      <w:r w:rsidRPr="005E42BD" w:rsidR="00B6407C">
        <w:rPr>
          <w:sz w:val="27"/>
          <w:szCs w:val="27"/>
        </w:rPr>
        <w:t xml:space="preserve">Когалым, </w:t>
      </w:r>
      <w:r w:rsidRPr="005E42BD" w:rsidR="008B658F">
        <w:rPr>
          <w:sz w:val="27"/>
          <w:szCs w:val="27"/>
        </w:rPr>
        <w:t xml:space="preserve">ул. </w:t>
      </w:r>
      <w:r w:rsidRPr="005E42BD" w:rsidR="00B6407C">
        <w:rPr>
          <w:sz w:val="27"/>
          <w:szCs w:val="27"/>
        </w:rPr>
        <w:t>Мира, д. 24),</w:t>
      </w:r>
    </w:p>
    <w:p w:rsidR="00916E75" w:rsidRPr="005E42BD" w:rsidP="00891B20">
      <w:pPr>
        <w:ind w:firstLine="567"/>
        <w:jc w:val="both"/>
        <w:rPr>
          <w:sz w:val="27"/>
          <w:szCs w:val="27"/>
        </w:rPr>
      </w:pPr>
      <w:r w:rsidRPr="005E42BD">
        <w:rPr>
          <w:sz w:val="27"/>
          <w:szCs w:val="27"/>
        </w:rPr>
        <w:t>рассмотрев дел</w:t>
      </w:r>
      <w:r w:rsidRPr="005E42BD" w:rsidR="00473C13">
        <w:rPr>
          <w:sz w:val="27"/>
          <w:szCs w:val="27"/>
        </w:rPr>
        <w:t>о</w:t>
      </w:r>
      <w:r w:rsidRPr="005E42BD">
        <w:rPr>
          <w:sz w:val="27"/>
          <w:szCs w:val="27"/>
        </w:rPr>
        <w:t xml:space="preserve"> об административном правонарушении в отношении</w:t>
      </w:r>
      <w:r w:rsidRPr="005E42BD" w:rsidR="005720BA">
        <w:rPr>
          <w:sz w:val="27"/>
          <w:szCs w:val="27"/>
        </w:rPr>
        <w:t xml:space="preserve"> </w:t>
      </w:r>
      <w:r w:rsidRPr="005E42BD" w:rsidR="006F7CB5">
        <w:rPr>
          <w:sz w:val="27"/>
          <w:szCs w:val="27"/>
        </w:rPr>
        <w:t>Костенко Сергея Ивановича</w:t>
      </w:r>
      <w:r w:rsidRPr="005E42BD" w:rsidR="005720BA">
        <w:rPr>
          <w:sz w:val="27"/>
          <w:szCs w:val="27"/>
        </w:rPr>
        <w:t xml:space="preserve">, </w:t>
      </w:r>
      <w:r w:rsidR="00293DDB">
        <w:rPr>
          <w:sz w:val="27"/>
          <w:szCs w:val="27"/>
        </w:rPr>
        <w:t>*</w:t>
      </w:r>
      <w:r w:rsidRPr="005E42BD" w:rsidR="00BA63EB">
        <w:rPr>
          <w:sz w:val="27"/>
          <w:szCs w:val="27"/>
        </w:rPr>
        <w:t>привлекаемо</w:t>
      </w:r>
      <w:r w:rsidRPr="005E42BD" w:rsidR="00690ADB">
        <w:rPr>
          <w:sz w:val="27"/>
          <w:szCs w:val="27"/>
        </w:rPr>
        <w:t>го</w:t>
      </w:r>
      <w:r w:rsidRPr="005E42BD" w:rsidR="00BA63EB">
        <w:rPr>
          <w:sz w:val="27"/>
          <w:szCs w:val="27"/>
        </w:rPr>
        <w:t xml:space="preserve"> к административной ответственности по </w:t>
      </w:r>
      <w:r w:rsidRPr="005E42BD" w:rsidR="00C07A56">
        <w:rPr>
          <w:sz w:val="27"/>
          <w:szCs w:val="27"/>
        </w:rPr>
        <w:t xml:space="preserve">ч.3 </w:t>
      </w:r>
      <w:r w:rsidRPr="005E42BD" w:rsidR="00BA63EB">
        <w:rPr>
          <w:sz w:val="27"/>
          <w:szCs w:val="27"/>
        </w:rPr>
        <w:t>ст.1</w:t>
      </w:r>
      <w:r w:rsidRPr="005E42BD" w:rsidR="00C07A56">
        <w:rPr>
          <w:sz w:val="27"/>
          <w:szCs w:val="27"/>
        </w:rPr>
        <w:t xml:space="preserve">4.16 </w:t>
      </w:r>
      <w:r w:rsidRPr="005E42BD" w:rsidR="00BA63EB">
        <w:rPr>
          <w:sz w:val="27"/>
          <w:szCs w:val="27"/>
        </w:rPr>
        <w:t>КоАП РФ,</w:t>
      </w:r>
    </w:p>
    <w:p w:rsidR="004C6DDA" w:rsidRPr="005E42BD" w:rsidP="00891B20">
      <w:pPr>
        <w:ind w:firstLine="567"/>
        <w:jc w:val="both"/>
        <w:rPr>
          <w:sz w:val="27"/>
          <w:szCs w:val="27"/>
        </w:rPr>
      </w:pPr>
    </w:p>
    <w:p w:rsidR="00BA63EB" w:rsidRPr="005E42BD" w:rsidP="00891B20">
      <w:pPr>
        <w:pStyle w:val="BodyTextIndent"/>
        <w:ind w:firstLine="567"/>
        <w:jc w:val="center"/>
        <w:rPr>
          <w:sz w:val="27"/>
          <w:szCs w:val="27"/>
        </w:rPr>
      </w:pPr>
      <w:r w:rsidRPr="005E42BD">
        <w:rPr>
          <w:sz w:val="27"/>
          <w:szCs w:val="27"/>
        </w:rPr>
        <w:t>УСТАНОВИЛ:</w:t>
      </w:r>
    </w:p>
    <w:p w:rsidR="00916E75" w:rsidRPr="005E42BD" w:rsidP="00891B20">
      <w:pPr>
        <w:pStyle w:val="BodyTextIndent"/>
        <w:ind w:firstLine="567"/>
        <w:jc w:val="center"/>
        <w:rPr>
          <w:sz w:val="27"/>
          <w:szCs w:val="27"/>
        </w:rPr>
      </w:pPr>
    </w:p>
    <w:p w:rsidR="006F7CB5" w:rsidRPr="005E42BD" w:rsidP="006F7CB5">
      <w:pPr>
        <w:widowControl w:val="0"/>
        <w:ind w:firstLine="567"/>
        <w:jc w:val="both"/>
        <w:rPr>
          <w:sz w:val="27"/>
          <w:szCs w:val="27"/>
        </w:rPr>
      </w:pPr>
      <w:r w:rsidRPr="005E42BD">
        <w:rPr>
          <w:sz w:val="27"/>
          <w:szCs w:val="27"/>
        </w:rPr>
        <w:t>12.11.2024 в 19 часов 35 минут индивидуальный предприниматель, Костенко С.И., осуществляющий свою деятельность в торговом павильоне «Оазис» по адресу: ул. Мира д.13, г. Когалым, который в соответствии с постановлением Администрации города Когалыма от 28.05.2020 №928 «Об утверждении Схемы размещения нестационарных торговых объектов на территории города Когалыма», а также в соответствии с постановлением главы города Когалыма от 25 июля 2024 года № 1389 «О внесении изменения в постановление Администрации города Когалыма от 28.05.2020 №928» является нестационарным строением, осуществлял реализацию Пиво «Немецкое» 0,44л. х 10 бутылок, пиво «Немецкое нефильтрованное» 0,44л. х 17 бутылок, пиво «</w:t>
      </w:r>
      <w:r w:rsidRPr="005E42BD">
        <w:rPr>
          <w:sz w:val="27"/>
          <w:szCs w:val="27"/>
        </w:rPr>
        <w:t>Dunrel</w:t>
      </w:r>
      <w:r w:rsidRPr="005E42BD">
        <w:rPr>
          <w:sz w:val="27"/>
          <w:szCs w:val="27"/>
        </w:rPr>
        <w:t xml:space="preserve"> </w:t>
      </w:r>
      <w:r w:rsidRPr="005E42BD">
        <w:rPr>
          <w:sz w:val="27"/>
          <w:szCs w:val="27"/>
        </w:rPr>
        <w:t>Berg</w:t>
      </w:r>
      <w:r w:rsidRPr="005E42BD">
        <w:rPr>
          <w:sz w:val="27"/>
          <w:szCs w:val="27"/>
        </w:rPr>
        <w:t>» 0,44л. х 8 бутылок, пиво «</w:t>
      </w:r>
      <w:r w:rsidRPr="005E42BD">
        <w:rPr>
          <w:sz w:val="27"/>
          <w:szCs w:val="27"/>
        </w:rPr>
        <w:t>Waeissberg</w:t>
      </w:r>
      <w:r w:rsidRPr="005E42BD">
        <w:rPr>
          <w:sz w:val="27"/>
          <w:szCs w:val="27"/>
        </w:rPr>
        <w:t>» 0,44л. х 10 бутылок, пиво «Снежный Эль» О,45л. х 3 бутылок, пиво «</w:t>
      </w:r>
      <w:r w:rsidRPr="005E42BD">
        <w:rPr>
          <w:sz w:val="27"/>
          <w:szCs w:val="27"/>
        </w:rPr>
        <w:t>Dunrel</w:t>
      </w:r>
      <w:r w:rsidRPr="005E42BD">
        <w:rPr>
          <w:sz w:val="27"/>
          <w:szCs w:val="27"/>
        </w:rPr>
        <w:t xml:space="preserve"> </w:t>
      </w:r>
      <w:r w:rsidRPr="005E42BD">
        <w:rPr>
          <w:sz w:val="27"/>
          <w:szCs w:val="27"/>
        </w:rPr>
        <w:t>Berg</w:t>
      </w:r>
      <w:r w:rsidRPr="005E42BD">
        <w:rPr>
          <w:sz w:val="27"/>
          <w:szCs w:val="27"/>
        </w:rPr>
        <w:t>» 0,44л. х 8 бутылок, пиво «Шихан» 0,45л. х 9 бутылок, пиво «Самарское» 0,5л. х 3 бутылок, пиво «Холмогорское» 0,5л. х l бутылки, пиво «Ческой Г» 0,45л. х 3 бутылок, пиво «</w:t>
      </w:r>
      <w:r w:rsidRPr="005E42BD">
        <w:rPr>
          <w:sz w:val="27"/>
          <w:szCs w:val="27"/>
        </w:rPr>
        <w:t>Holsten</w:t>
      </w:r>
      <w:r w:rsidRPr="005E42BD">
        <w:rPr>
          <w:sz w:val="27"/>
          <w:szCs w:val="27"/>
        </w:rPr>
        <w:t>» 0,45л. х 5 бутылок, пиво «Крепкий Хмель» 0,45л. х 8 бутылок, пиво «</w:t>
      </w:r>
      <w:r w:rsidRPr="005E42BD">
        <w:rPr>
          <w:sz w:val="27"/>
          <w:szCs w:val="27"/>
        </w:rPr>
        <w:t>Кроп</w:t>
      </w:r>
      <w:r w:rsidRPr="005E42BD">
        <w:rPr>
          <w:sz w:val="27"/>
          <w:szCs w:val="27"/>
        </w:rPr>
        <w:t xml:space="preserve"> пиво» 0,5л. х 2 бутылок, пиво «</w:t>
      </w:r>
      <w:r w:rsidRPr="005E42BD">
        <w:rPr>
          <w:sz w:val="27"/>
          <w:szCs w:val="27"/>
        </w:rPr>
        <w:t>Rishale</w:t>
      </w:r>
      <w:r w:rsidRPr="005E42BD">
        <w:rPr>
          <w:sz w:val="27"/>
          <w:szCs w:val="27"/>
        </w:rPr>
        <w:t>» 0,44л. х 8 бутылок, пиво «Алтайский колос» 0,44л. х 4 бутылок, пиво «</w:t>
      </w:r>
      <w:r w:rsidRPr="005E42BD">
        <w:rPr>
          <w:sz w:val="27"/>
          <w:szCs w:val="27"/>
        </w:rPr>
        <w:t>Shamrock</w:t>
      </w:r>
      <w:r w:rsidRPr="005E42BD">
        <w:rPr>
          <w:sz w:val="27"/>
          <w:szCs w:val="27"/>
        </w:rPr>
        <w:t xml:space="preserve">» 0,5л. х 9 бутылок, пиво «Свежий разлив» 0,44л. х 9 бутылок, пиво «Ячменное» </w:t>
      </w:r>
      <w:r w:rsidRPr="005E42BD" w:rsidR="00253930">
        <w:rPr>
          <w:sz w:val="27"/>
          <w:szCs w:val="27"/>
        </w:rPr>
        <w:t>0</w:t>
      </w:r>
      <w:r w:rsidRPr="005E42BD">
        <w:rPr>
          <w:sz w:val="27"/>
          <w:szCs w:val="27"/>
        </w:rPr>
        <w:t>,5л. х 12</w:t>
      </w:r>
      <w:r w:rsidRPr="005E42BD" w:rsidR="00253930">
        <w:rPr>
          <w:sz w:val="27"/>
          <w:szCs w:val="27"/>
        </w:rPr>
        <w:t xml:space="preserve"> </w:t>
      </w:r>
      <w:r w:rsidRPr="005E42BD">
        <w:rPr>
          <w:sz w:val="27"/>
          <w:szCs w:val="27"/>
        </w:rPr>
        <w:t>бутылок</w:t>
      </w:r>
      <w:r w:rsidRPr="005E42BD" w:rsidR="00253930">
        <w:rPr>
          <w:sz w:val="27"/>
          <w:szCs w:val="27"/>
        </w:rPr>
        <w:t>, пиво «Томское» 0</w:t>
      </w:r>
      <w:r w:rsidRPr="005E42BD">
        <w:rPr>
          <w:sz w:val="27"/>
          <w:szCs w:val="27"/>
        </w:rPr>
        <w:t>,5л. х 27</w:t>
      </w:r>
      <w:r w:rsidRPr="005E42BD" w:rsidR="00253930">
        <w:rPr>
          <w:sz w:val="27"/>
          <w:szCs w:val="27"/>
        </w:rPr>
        <w:t xml:space="preserve"> </w:t>
      </w:r>
      <w:r w:rsidRPr="005E42BD">
        <w:rPr>
          <w:sz w:val="27"/>
          <w:szCs w:val="27"/>
        </w:rPr>
        <w:t xml:space="preserve">бутылок, пиво «Жигулевское» </w:t>
      </w:r>
      <w:r w:rsidRPr="005E42BD" w:rsidR="00253930">
        <w:rPr>
          <w:sz w:val="27"/>
          <w:szCs w:val="27"/>
        </w:rPr>
        <w:t>0</w:t>
      </w:r>
      <w:r w:rsidRPr="005E42BD">
        <w:rPr>
          <w:sz w:val="27"/>
          <w:szCs w:val="27"/>
        </w:rPr>
        <w:t>,5л. х 15</w:t>
      </w:r>
      <w:r w:rsidRPr="005E42BD" w:rsidR="00253930">
        <w:rPr>
          <w:sz w:val="27"/>
          <w:szCs w:val="27"/>
        </w:rPr>
        <w:t xml:space="preserve"> </w:t>
      </w:r>
      <w:r w:rsidRPr="005E42BD">
        <w:rPr>
          <w:sz w:val="27"/>
          <w:szCs w:val="27"/>
        </w:rPr>
        <w:t>бутылок</w:t>
      </w:r>
      <w:r w:rsidRPr="005E42BD" w:rsidR="00253930">
        <w:rPr>
          <w:sz w:val="27"/>
          <w:szCs w:val="27"/>
        </w:rPr>
        <w:t>, пиво «</w:t>
      </w:r>
      <w:r w:rsidRPr="005E42BD" w:rsidR="00253930">
        <w:rPr>
          <w:sz w:val="27"/>
          <w:szCs w:val="27"/>
        </w:rPr>
        <w:t>Krugger</w:t>
      </w:r>
      <w:r w:rsidRPr="005E42BD" w:rsidR="00253930">
        <w:rPr>
          <w:sz w:val="27"/>
          <w:szCs w:val="27"/>
        </w:rPr>
        <w:t>» 0</w:t>
      </w:r>
      <w:r w:rsidRPr="005E42BD">
        <w:rPr>
          <w:sz w:val="27"/>
          <w:szCs w:val="27"/>
        </w:rPr>
        <w:t>,5л. х 15</w:t>
      </w:r>
      <w:r w:rsidRPr="005E42BD" w:rsidR="00253930">
        <w:rPr>
          <w:sz w:val="27"/>
          <w:szCs w:val="27"/>
        </w:rPr>
        <w:t xml:space="preserve"> </w:t>
      </w:r>
      <w:r w:rsidRPr="005E42BD">
        <w:rPr>
          <w:sz w:val="27"/>
          <w:szCs w:val="27"/>
        </w:rPr>
        <w:t>бутылок, пиво «</w:t>
      </w:r>
      <w:r w:rsidRPr="005E42BD">
        <w:rPr>
          <w:sz w:val="27"/>
          <w:szCs w:val="27"/>
        </w:rPr>
        <w:t>Karlovsbad</w:t>
      </w:r>
      <w:r w:rsidRPr="005E42BD">
        <w:rPr>
          <w:sz w:val="27"/>
          <w:szCs w:val="27"/>
        </w:rPr>
        <w:t xml:space="preserve">» </w:t>
      </w:r>
      <w:r w:rsidRPr="005E42BD" w:rsidR="00253930">
        <w:rPr>
          <w:sz w:val="27"/>
          <w:szCs w:val="27"/>
        </w:rPr>
        <w:t>0</w:t>
      </w:r>
      <w:r w:rsidRPr="005E42BD">
        <w:rPr>
          <w:sz w:val="27"/>
          <w:szCs w:val="27"/>
        </w:rPr>
        <w:t>,5л. х 14</w:t>
      </w:r>
      <w:r w:rsidRPr="005E42BD" w:rsidR="00253930">
        <w:rPr>
          <w:sz w:val="27"/>
          <w:szCs w:val="27"/>
        </w:rPr>
        <w:t xml:space="preserve"> </w:t>
      </w:r>
      <w:r w:rsidRPr="005E42BD">
        <w:rPr>
          <w:sz w:val="27"/>
          <w:szCs w:val="27"/>
        </w:rPr>
        <w:t>бутылок, пиво «</w:t>
      </w:r>
      <w:r w:rsidRPr="005E42BD">
        <w:rPr>
          <w:sz w:val="27"/>
          <w:szCs w:val="27"/>
        </w:rPr>
        <w:t>Krugger</w:t>
      </w:r>
      <w:r w:rsidRPr="005E42BD">
        <w:rPr>
          <w:sz w:val="27"/>
          <w:szCs w:val="27"/>
        </w:rPr>
        <w:t xml:space="preserve"> мягкое» </w:t>
      </w:r>
      <w:r w:rsidRPr="005E42BD" w:rsidR="00253930">
        <w:rPr>
          <w:sz w:val="27"/>
          <w:szCs w:val="27"/>
        </w:rPr>
        <w:t>0</w:t>
      </w:r>
      <w:r w:rsidRPr="005E42BD">
        <w:rPr>
          <w:sz w:val="27"/>
          <w:szCs w:val="27"/>
        </w:rPr>
        <w:t xml:space="preserve">,5л. х </w:t>
      </w:r>
      <w:r w:rsidRPr="005E42BD" w:rsidR="00253930">
        <w:rPr>
          <w:sz w:val="27"/>
          <w:szCs w:val="27"/>
        </w:rPr>
        <w:t xml:space="preserve">7 </w:t>
      </w:r>
      <w:r w:rsidRPr="005E42BD">
        <w:rPr>
          <w:sz w:val="27"/>
          <w:szCs w:val="27"/>
        </w:rPr>
        <w:t xml:space="preserve">бутылок, пиво «Холодный Хмель» </w:t>
      </w:r>
      <w:r w:rsidRPr="005E42BD" w:rsidR="00253930">
        <w:rPr>
          <w:sz w:val="27"/>
          <w:szCs w:val="27"/>
        </w:rPr>
        <w:t>0</w:t>
      </w:r>
      <w:r w:rsidRPr="005E42BD">
        <w:rPr>
          <w:sz w:val="27"/>
          <w:szCs w:val="27"/>
        </w:rPr>
        <w:t>,5л. х 20</w:t>
      </w:r>
      <w:r w:rsidRPr="005E42BD" w:rsidR="00253930">
        <w:rPr>
          <w:sz w:val="27"/>
          <w:szCs w:val="27"/>
        </w:rPr>
        <w:t xml:space="preserve"> </w:t>
      </w:r>
      <w:r w:rsidRPr="005E42BD">
        <w:rPr>
          <w:sz w:val="27"/>
          <w:szCs w:val="27"/>
        </w:rPr>
        <w:t xml:space="preserve">бутылок, пиво «Трое в лодке» </w:t>
      </w:r>
      <w:r w:rsidRPr="005E42BD" w:rsidR="00253930">
        <w:rPr>
          <w:sz w:val="27"/>
          <w:szCs w:val="27"/>
        </w:rPr>
        <w:t>0</w:t>
      </w:r>
      <w:r w:rsidRPr="005E42BD">
        <w:rPr>
          <w:sz w:val="27"/>
          <w:szCs w:val="27"/>
        </w:rPr>
        <w:t>5л. х 21</w:t>
      </w:r>
      <w:r w:rsidRPr="005E42BD" w:rsidR="00253930">
        <w:rPr>
          <w:sz w:val="27"/>
          <w:szCs w:val="27"/>
        </w:rPr>
        <w:t xml:space="preserve"> </w:t>
      </w:r>
      <w:r w:rsidRPr="005E42BD">
        <w:rPr>
          <w:sz w:val="27"/>
          <w:szCs w:val="27"/>
        </w:rPr>
        <w:t>бутылок, пиво «</w:t>
      </w:r>
      <w:r w:rsidRPr="005E42BD">
        <w:rPr>
          <w:sz w:val="27"/>
          <w:szCs w:val="27"/>
        </w:rPr>
        <w:t>Макарий</w:t>
      </w:r>
      <w:r w:rsidRPr="005E42BD">
        <w:rPr>
          <w:sz w:val="27"/>
          <w:szCs w:val="27"/>
        </w:rPr>
        <w:t xml:space="preserve">» </w:t>
      </w:r>
      <w:r w:rsidRPr="005E42BD" w:rsidR="00253930">
        <w:rPr>
          <w:sz w:val="27"/>
          <w:szCs w:val="27"/>
        </w:rPr>
        <w:t>0</w:t>
      </w:r>
      <w:r w:rsidRPr="005E42BD">
        <w:rPr>
          <w:sz w:val="27"/>
          <w:szCs w:val="27"/>
        </w:rPr>
        <w:t>,5л. х 8</w:t>
      </w:r>
      <w:r w:rsidRPr="005E42BD" w:rsidR="00253930">
        <w:rPr>
          <w:sz w:val="27"/>
          <w:szCs w:val="27"/>
        </w:rPr>
        <w:t xml:space="preserve"> </w:t>
      </w:r>
      <w:r w:rsidRPr="005E42BD">
        <w:rPr>
          <w:sz w:val="27"/>
          <w:szCs w:val="27"/>
        </w:rPr>
        <w:t xml:space="preserve">бутылок, пиво «Немецкое» </w:t>
      </w:r>
      <w:r w:rsidRPr="005E42BD" w:rsidR="00253930">
        <w:rPr>
          <w:sz w:val="27"/>
          <w:szCs w:val="27"/>
        </w:rPr>
        <w:t>0</w:t>
      </w:r>
      <w:r w:rsidRPr="005E42BD">
        <w:rPr>
          <w:sz w:val="27"/>
          <w:szCs w:val="27"/>
        </w:rPr>
        <w:t>,5л. х 21</w:t>
      </w:r>
      <w:r w:rsidRPr="005E42BD" w:rsidR="00253930">
        <w:rPr>
          <w:sz w:val="27"/>
          <w:szCs w:val="27"/>
        </w:rPr>
        <w:t xml:space="preserve"> </w:t>
      </w:r>
      <w:r w:rsidRPr="005E42BD">
        <w:rPr>
          <w:sz w:val="27"/>
          <w:szCs w:val="27"/>
        </w:rPr>
        <w:t xml:space="preserve">бутылок, пиво «Свежак советское» </w:t>
      </w:r>
      <w:r w:rsidRPr="005E42BD" w:rsidR="00253930">
        <w:rPr>
          <w:sz w:val="27"/>
          <w:szCs w:val="27"/>
        </w:rPr>
        <w:t>0,5л. х 1</w:t>
      </w:r>
      <w:r w:rsidRPr="005E42BD">
        <w:rPr>
          <w:sz w:val="27"/>
          <w:szCs w:val="27"/>
        </w:rPr>
        <w:t>l</w:t>
      </w:r>
      <w:r w:rsidRPr="005E42BD" w:rsidR="00253930">
        <w:rPr>
          <w:sz w:val="27"/>
          <w:szCs w:val="27"/>
        </w:rPr>
        <w:t xml:space="preserve"> </w:t>
      </w:r>
      <w:r w:rsidRPr="005E42BD">
        <w:rPr>
          <w:sz w:val="27"/>
          <w:szCs w:val="27"/>
        </w:rPr>
        <w:t xml:space="preserve">бутылок, пиво «Крым» </w:t>
      </w:r>
      <w:r w:rsidRPr="005E42BD" w:rsidR="00253930">
        <w:rPr>
          <w:sz w:val="27"/>
          <w:szCs w:val="27"/>
        </w:rPr>
        <w:t>0</w:t>
      </w:r>
      <w:r w:rsidRPr="005E42BD">
        <w:rPr>
          <w:sz w:val="27"/>
          <w:szCs w:val="27"/>
        </w:rPr>
        <w:t xml:space="preserve">,45л. х </w:t>
      </w:r>
      <w:r w:rsidRPr="005E42BD" w:rsidR="00253930">
        <w:rPr>
          <w:sz w:val="27"/>
          <w:szCs w:val="27"/>
        </w:rPr>
        <w:t xml:space="preserve">l6 </w:t>
      </w:r>
      <w:r w:rsidRPr="005E42BD">
        <w:rPr>
          <w:sz w:val="27"/>
          <w:szCs w:val="27"/>
        </w:rPr>
        <w:t xml:space="preserve">бутылок, пиво «Немецкое светлое» </w:t>
      </w:r>
      <w:r w:rsidRPr="005E42BD" w:rsidR="00253930">
        <w:rPr>
          <w:sz w:val="27"/>
          <w:szCs w:val="27"/>
        </w:rPr>
        <w:t>0</w:t>
      </w:r>
      <w:r w:rsidRPr="005E42BD">
        <w:rPr>
          <w:sz w:val="27"/>
          <w:szCs w:val="27"/>
        </w:rPr>
        <w:t xml:space="preserve">,5л. х </w:t>
      </w:r>
      <w:r w:rsidRPr="005E42BD" w:rsidR="00253930">
        <w:rPr>
          <w:sz w:val="27"/>
          <w:szCs w:val="27"/>
        </w:rPr>
        <w:t xml:space="preserve">7 </w:t>
      </w:r>
      <w:r w:rsidRPr="005E42BD">
        <w:rPr>
          <w:sz w:val="27"/>
          <w:szCs w:val="27"/>
        </w:rPr>
        <w:t xml:space="preserve">бутылок, пиво «Ялта» </w:t>
      </w:r>
      <w:r w:rsidRPr="005E42BD" w:rsidR="00253930">
        <w:rPr>
          <w:sz w:val="27"/>
          <w:szCs w:val="27"/>
        </w:rPr>
        <w:t>0,45л. х 1</w:t>
      </w:r>
      <w:r w:rsidRPr="005E42BD">
        <w:rPr>
          <w:sz w:val="27"/>
          <w:szCs w:val="27"/>
        </w:rPr>
        <w:t>l</w:t>
      </w:r>
      <w:r w:rsidRPr="005E42BD" w:rsidR="00253930">
        <w:rPr>
          <w:sz w:val="27"/>
          <w:szCs w:val="27"/>
        </w:rPr>
        <w:t xml:space="preserve"> </w:t>
      </w:r>
      <w:r w:rsidRPr="005E42BD">
        <w:rPr>
          <w:sz w:val="27"/>
          <w:szCs w:val="27"/>
        </w:rPr>
        <w:t>бутылок, пиво «</w:t>
      </w:r>
      <w:r w:rsidRPr="005E42BD">
        <w:rPr>
          <w:sz w:val="27"/>
          <w:szCs w:val="27"/>
        </w:rPr>
        <w:t>Altendorf</w:t>
      </w:r>
      <w:r w:rsidRPr="005E42BD">
        <w:rPr>
          <w:sz w:val="27"/>
          <w:szCs w:val="27"/>
        </w:rPr>
        <w:t xml:space="preserve">» </w:t>
      </w:r>
      <w:r w:rsidRPr="005E42BD" w:rsidR="00253930">
        <w:rPr>
          <w:sz w:val="27"/>
          <w:szCs w:val="27"/>
        </w:rPr>
        <w:t>0</w:t>
      </w:r>
      <w:r w:rsidRPr="005E42BD">
        <w:rPr>
          <w:sz w:val="27"/>
          <w:szCs w:val="27"/>
        </w:rPr>
        <w:t>,5л. х 9</w:t>
      </w:r>
      <w:r w:rsidRPr="005E42BD" w:rsidR="00253930">
        <w:rPr>
          <w:sz w:val="27"/>
          <w:szCs w:val="27"/>
        </w:rPr>
        <w:t xml:space="preserve"> </w:t>
      </w:r>
      <w:r w:rsidRPr="005E42BD">
        <w:rPr>
          <w:sz w:val="27"/>
          <w:szCs w:val="27"/>
        </w:rPr>
        <w:t>бутылок, пиво «</w:t>
      </w:r>
      <w:r w:rsidRPr="005E42BD">
        <w:rPr>
          <w:sz w:val="27"/>
          <w:szCs w:val="27"/>
        </w:rPr>
        <w:t>Golfschteiner</w:t>
      </w:r>
      <w:r w:rsidRPr="005E42BD">
        <w:rPr>
          <w:sz w:val="27"/>
          <w:szCs w:val="27"/>
        </w:rPr>
        <w:t xml:space="preserve">» </w:t>
      </w:r>
      <w:r w:rsidRPr="005E42BD" w:rsidR="00253930">
        <w:rPr>
          <w:sz w:val="27"/>
          <w:szCs w:val="27"/>
        </w:rPr>
        <w:t>0</w:t>
      </w:r>
      <w:r w:rsidRPr="005E42BD">
        <w:rPr>
          <w:sz w:val="27"/>
          <w:szCs w:val="27"/>
        </w:rPr>
        <w:t>,5л. х 12</w:t>
      </w:r>
      <w:r w:rsidRPr="005E42BD" w:rsidR="00253930">
        <w:rPr>
          <w:sz w:val="27"/>
          <w:szCs w:val="27"/>
        </w:rPr>
        <w:t xml:space="preserve"> </w:t>
      </w:r>
      <w:r w:rsidRPr="005E42BD">
        <w:rPr>
          <w:sz w:val="27"/>
          <w:szCs w:val="27"/>
        </w:rPr>
        <w:t xml:space="preserve">бутылок, пиво «Ячменное» </w:t>
      </w:r>
      <w:r w:rsidRPr="005E42BD" w:rsidR="00253930">
        <w:rPr>
          <w:sz w:val="27"/>
          <w:szCs w:val="27"/>
        </w:rPr>
        <w:t>0</w:t>
      </w:r>
      <w:r w:rsidRPr="005E42BD">
        <w:rPr>
          <w:sz w:val="27"/>
          <w:szCs w:val="27"/>
        </w:rPr>
        <w:t>,5л. х 12</w:t>
      </w:r>
      <w:r w:rsidRPr="005E42BD" w:rsidR="00253930">
        <w:rPr>
          <w:sz w:val="27"/>
          <w:szCs w:val="27"/>
        </w:rPr>
        <w:t xml:space="preserve"> </w:t>
      </w:r>
      <w:r w:rsidRPr="005E42BD">
        <w:rPr>
          <w:sz w:val="27"/>
          <w:szCs w:val="27"/>
        </w:rPr>
        <w:t>бутылок, пиво «</w:t>
      </w:r>
      <w:r w:rsidRPr="005E42BD">
        <w:rPr>
          <w:sz w:val="27"/>
          <w:szCs w:val="27"/>
        </w:rPr>
        <w:t>Макарий</w:t>
      </w:r>
      <w:r w:rsidRPr="005E42BD">
        <w:rPr>
          <w:sz w:val="27"/>
          <w:szCs w:val="27"/>
        </w:rPr>
        <w:t xml:space="preserve">» </w:t>
      </w:r>
      <w:r w:rsidRPr="005E42BD" w:rsidR="00253930">
        <w:rPr>
          <w:sz w:val="27"/>
          <w:szCs w:val="27"/>
        </w:rPr>
        <w:t>0</w:t>
      </w:r>
      <w:r w:rsidRPr="005E42BD">
        <w:rPr>
          <w:sz w:val="27"/>
          <w:szCs w:val="27"/>
        </w:rPr>
        <w:t>,5л. х 2</w:t>
      </w:r>
      <w:r w:rsidRPr="005E42BD" w:rsidR="00253930">
        <w:rPr>
          <w:sz w:val="27"/>
          <w:szCs w:val="27"/>
        </w:rPr>
        <w:t xml:space="preserve"> </w:t>
      </w:r>
      <w:r w:rsidRPr="005E42BD">
        <w:rPr>
          <w:sz w:val="27"/>
          <w:szCs w:val="27"/>
        </w:rPr>
        <w:t>бутылок</w:t>
      </w:r>
      <w:r w:rsidRPr="005E42BD" w:rsidR="00253930">
        <w:rPr>
          <w:sz w:val="27"/>
          <w:szCs w:val="27"/>
        </w:rPr>
        <w:t>, пиво «Томское» 1,5л. х 1</w:t>
      </w:r>
      <w:r w:rsidRPr="005E42BD">
        <w:rPr>
          <w:sz w:val="27"/>
          <w:szCs w:val="27"/>
        </w:rPr>
        <w:t>l</w:t>
      </w:r>
      <w:r w:rsidRPr="005E42BD" w:rsidR="00253930">
        <w:rPr>
          <w:sz w:val="27"/>
          <w:szCs w:val="27"/>
        </w:rPr>
        <w:t xml:space="preserve"> </w:t>
      </w:r>
      <w:r w:rsidRPr="005E42BD">
        <w:rPr>
          <w:sz w:val="27"/>
          <w:szCs w:val="27"/>
        </w:rPr>
        <w:t>бутылок</w:t>
      </w:r>
      <w:r w:rsidRPr="005E42BD" w:rsidR="00253930">
        <w:rPr>
          <w:sz w:val="27"/>
          <w:szCs w:val="27"/>
        </w:rPr>
        <w:t>, пиво «</w:t>
      </w:r>
      <w:r w:rsidRPr="005E42BD" w:rsidR="00253930">
        <w:rPr>
          <w:sz w:val="27"/>
          <w:szCs w:val="27"/>
        </w:rPr>
        <w:t>Макарий</w:t>
      </w:r>
      <w:r w:rsidRPr="005E42BD" w:rsidR="00253930">
        <w:rPr>
          <w:sz w:val="27"/>
          <w:szCs w:val="27"/>
        </w:rPr>
        <w:t>» 0</w:t>
      </w:r>
      <w:r w:rsidRPr="005E42BD">
        <w:rPr>
          <w:sz w:val="27"/>
          <w:szCs w:val="27"/>
        </w:rPr>
        <w:t>,5л. х 2</w:t>
      </w:r>
      <w:r w:rsidRPr="005E42BD" w:rsidR="00253930">
        <w:rPr>
          <w:sz w:val="27"/>
          <w:szCs w:val="27"/>
        </w:rPr>
        <w:t xml:space="preserve"> </w:t>
      </w:r>
      <w:r w:rsidRPr="005E42BD">
        <w:rPr>
          <w:sz w:val="27"/>
          <w:szCs w:val="27"/>
        </w:rPr>
        <w:t>бут</w:t>
      </w:r>
      <w:r w:rsidRPr="005E42BD" w:rsidR="00253930">
        <w:rPr>
          <w:sz w:val="27"/>
          <w:szCs w:val="27"/>
        </w:rPr>
        <w:t xml:space="preserve">ылок </w:t>
      </w:r>
      <w:r w:rsidRPr="005E42BD">
        <w:rPr>
          <w:sz w:val="27"/>
          <w:szCs w:val="27"/>
        </w:rPr>
        <w:t>(стекло), пиво разливное «Томское» 1,5л. х l</w:t>
      </w:r>
      <w:r w:rsidRPr="005E42BD" w:rsidR="00253930">
        <w:rPr>
          <w:sz w:val="27"/>
          <w:szCs w:val="27"/>
        </w:rPr>
        <w:t xml:space="preserve"> </w:t>
      </w:r>
      <w:r w:rsidRPr="005E42BD">
        <w:rPr>
          <w:sz w:val="27"/>
          <w:szCs w:val="27"/>
        </w:rPr>
        <w:t>бут</w:t>
      </w:r>
      <w:r w:rsidRPr="005E42BD" w:rsidR="00253930">
        <w:rPr>
          <w:sz w:val="27"/>
          <w:szCs w:val="27"/>
        </w:rPr>
        <w:t xml:space="preserve">ылки </w:t>
      </w:r>
      <w:r w:rsidRPr="005E42BD">
        <w:rPr>
          <w:sz w:val="27"/>
          <w:szCs w:val="27"/>
        </w:rPr>
        <w:t>(п</w:t>
      </w:r>
      <w:r w:rsidRPr="005E42BD" w:rsidR="00253930">
        <w:rPr>
          <w:sz w:val="27"/>
          <w:szCs w:val="27"/>
        </w:rPr>
        <w:t xml:space="preserve">ластик), пиво «Старый Томас» 20 </w:t>
      </w:r>
      <w:r w:rsidRPr="005E42BD">
        <w:rPr>
          <w:sz w:val="27"/>
          <w:szCs w:val="27"/>
        </w:rPr>
        <w:t>л</w:t>
      </w:r>
      <w:r w:rsidRPr="005E42BD" w:rsidR="00253930">
        <w:rPr>
          <w:sz w:val="27"/>
          <w:szCs w:val="27"/>
        </w:rPr>
        <w:t>итров</w:t>
      </w:r>
      <w:r w:rsidRPr="005E42BD">
        <w:rPr>
          <w:sz w:val="27"/>
          <w:szCs w:val="27"/>
        </w:rPr>
        <w:t xml:space="preserve"> 2 </w:t>
      </w:r>
      <w:r w:rsidRPr="005E42BD">
        <w:rPr>
          <w:sz w:val="27"/>
          <w:szCs w:val="27"/>
        </w:rPr>
        <w:t>кег</w:t>
      </w:r>
      <w:r w:rsidRPr="005E42BD" w:rsidR="00253930">
        <w:rPr>
          <w:sz w:val="27"/>
          <w:szCs w:val="27"/>
        </w:rPr>
        <w:t>и</w:t>
      </w:r>
      <w:r w:rsidRPr="005E42BD" w:rsidR="00253930">
        <w:rPr>
          <w:sz w:val="27"/>
          <w:szCs w:val="27"/>
        </w:rPr>
        <w:t>, пиво «Жигулевское» 50 литров</w:t>
      </w:r>
      <w:r w:rsidRPr="005E42BD">
        <w:rPr>
          <w:sz w:val="27"/>
          <w:szCs w:val="27"/>
        </w:rPr>
        <w:t xml:space="preserve"> 1 </w:t>
      </w:r>
      <w:r w:rsidRPr="005E42BD">
        <w:rPr>
          <w:sz w:val="27"/>
          <w:szCs w:val="27"/>
        </w:rPr>
        <w:t>кег</w:t>
      </w:r>
      <w:r w:rsidRPr="005E42BD" w:rsidR="00253930">
        <w:rPr>
          <w:sz w:val="27"/>
          <w:szCs w:val="27"/>
        </w:rPr>
        <w:t>а</w:t>
      </w:r>
      <w:r w:rsidRPr="005E42BD" w:rsidR="00253930">
        <w:rPr>
          <w:sz w:val="27"/>
          <w:szCs w:val="27"/>
        </w:rPr>
        <w:t>, пиво «</w:t>
      </w:r>
      <w:r w:rsidRPr="005E42BD">
        <w:rPr>
          <w:sz w:val="27"/>
          <w:szCs w:val="27"/>
        </w:rPr>
        <w:t>Крюгер</w:t>
      </w:r>
      <w:r w:rsidRPr="005E42BD">
        <w:rPr>
          <w:sz w:val="27"/>
          <w:szCs w:val="27"/>
        </w:rPr>
        <w:t xml:space="preserve"> бархатное» </w:t>
      </w:r>
      <w:r w:rsidRPr="005E42BD">
        <w:rPr>
          <w:sz w:val="27"/>
          <w:szCs w:val="27"/>
        </w:rPr>
        <w:t>30 л</w:t>
      </w:r>
      <w:r w:rsidRPr="005E42BD" w:rsidR="00253930">
        <w:rPr>
          <w:sz w:val="27"/>
          <w:szCs w:val="27"/>
        </w:rPr>
        <w:t>итров</w:t>
      </w:r>
      <w:r w:rsidRPr="005E42BD">
        <w:rPr>
          <w:sz w:val="27"/>
          <w:szCs w:val="27"/>
        </w:rPr>
        <w:t xml:space="preserve"> 1 </w:t>
      </w:r>
      <w:r w:rsidRPr="005E42BD">
        <w:rPr>
          <w:sz w:val="27"/>
          <w:szCs w:val="27"/>
        </w:rPr>
        <w:t>кег</w:t>
      </w:r>
      <w:r w:rsidRPr="005E42BD" w:rsidR="00253930">
        <w:rPr>
          <w:sz w:val="27"/>
          <w:szCs w:val="27"/>
        </w:rPr>
        <w:t>а</w:t>
      </w:r>
      <w:r w:rsidRPr="005E42BD" w:rsidR="00253930">
        <w:rPr>
          <w:sz w:val="27"/>
          <w:szCs w:val="27"/>
        </w:rPr>
        <w:t>,</w:t>
      </w:r>
      <w:r w:rsidRPr="005E42BD">
        <w:rPr>
          <w:sz w:val="27"/>
          <w:szCs w:val="27"/>
        </w:rPr>
        <w:t xml:space="preserve"> чем нарушил п.9 ч.2 ст.16 Федерального закона от 22.11.1995 года № 171-ФЗ «О государственном регулировании производства и оборота этилового спирта,</w:t>
      </w:r>
      <w:r w:rsidRPr="005E42BD" w:rsidR="00253930">
        <w:rPr>
          <w:sz w:val="27"/>
          <w:szCs w:val="27"/>
        </w:rPr>
        <w:t xml:space="preserve"> </w:t>
      </w:r>
      <w:r w:rsidRPr="005E42BD">
        <w:rPr>
          <w:sz w:val="27"/>
          <w:szCs w:val="27"/>
        </w:rPr>
        <w:t xml:space="preserve">алкогольной и спиртосодержащей продукции и об ограничении потребления алкогольной продукции». </w:t>
      </w:r>
    </w:p>
    <w:p w:rsidR="00253930" w:rsidRPr="005E42BD" w:rsidP="006F7CB5">
      <w:pPr>
        <w:widowControl w:val="0"/>
        <w:ind w:firstLine="567"/>
        <w:jc w:val="both"/>
        <w:rPr>
          <w:sz w:val="27"/>
          <w:szCs w:val="27"/>
        </w:rPr>
      </w:pPr>
      <w:r w:rsidRPr="005E42BD">
        <w:rPr>
          <w:sz w:val="27"/>
          <w:szCs w:val="27"/>
        </w:rPr>
        <w:t xml:space="preserve">В судебном заседании </w:t>
      </w:r>
      <w:r w:rsidRPr="005E42BD">
        <w:rPr>
          <w:sz w:val="27"/>
          <w:szCs w:val="27"/>
        </w:rPr>
        <w:t>Костенко С.И.</w:t>
      </w:r>
      <w:r w:rsidRPr="005E42BD">
        <w:rPr>
          <w:sz w:val="27"/>
          <w:szCs w:val="27"/>
        </w:rPr>
        <w:t xml:space="preserve"> вину в совершении указанного правонарушения </w:t>
      </w:r>
      <w:r w:rsidRPr="005E42BD">
        <w:rPr>
          <w:sz w:val="27"/>
          <w:szCs w:val="27"/>
        </w:rPr>
        <w:t>не признал и п</w:t>
      </w:r>
      <w:r w:rsidRPr="005E42BD">
        <w:rPr>
          <w:sz w:val="27"/>
          <w:szCs w:val="27"/>
        </w:rPr>
        <w:t>ояснил, что торговый павильон</w:t>
      </w:r>
      <w:r w:rsidRPr="005E42BD">
        <w:rPr>
          <w:sz w:val="27"/>
          <w:szCs w:val="27"/>
        </w:rPr>
        <w:t xml:space="preserve">, расположенный по ул. Мира </w:t>
      </w:r>
      <w:r w:rsidRPr="005E42BD" w:rsidR="009F7E90">
        <w:rPr>
          <w:sz w:val="27"/>
          <w:szCs w:val="27"/>
        </w:rPr>
        <w:t>д. 13</w:t>
      </w:r>
      <w:r w:rsidRPr="005E42BD">
        <w:rPr>
          <w:sz w:val="27"/>
          <w:szCs w:val="27"/>
        </w:rPr>
        <w:t xml:space="preserve"> </w:t>
      </w:r>
      <w:r w:rsidRPr="005E42BD">
        <w:rPr>
          <w:sz w:val="27"/>
          <w:szCs w:val="27"/>
        </w:rPr>
        <w:t xml:space="preserve">арендует у </w:t>
      </w:r>
      <w:r w:rsidR="00293DDB">
        <w:rPr>
          <w:sz w:val="27"/>
          <w:szCs w:val="27"/>
        </w:rPr>
        <w:t>Л.</w:t>
      </w:r>
      <w:r w:rsidRPr="005E42BD">
        <w:rPr>
          <w:sz w:val="27"/>
          <w:szCs w:val="27"/>
        </w:rPr>
        <w:t xml:space="preserve">, кассы </w:t>
      </w:r>
      <w:r w:rsidRPr="005E42BD" w:rsidR="009F7E90">
        <w:rPr>
          <w:sz w:val="27"/>
          <w:szCs w:val="27"/>
        </w:rPr>
        <w:t xml:space="preserve">и товар </w:t>
      </w:r>
      <w:r w:rsidRPr="005E42BD">
        <w:rPr>
          <w:sz w:val="27"/>
          <w:szCs w:val="27"/>
        </w:rPr>
        <w:t>в</w:t>
      </w:r>
      <w:r w:rsidRPr="005E42BD">
        <w:rPr>
          <w:sz w:val="27"/>
          <w:szCs w:val="27"/>
        </w:rPr>
        <w:t xml:space="preserve"> </w:t>
      </w:r>
      <w:r w:rsidRPr="005E42BD">
        <w:rPr>
          <w:sz w:val="27"/>
          <w:szCs w:val="27"/>
        </w:rPr>
        <w:t>д</w:t>
      </w:r>
      <w:r w:rsidRPr="005E42BD" w:rsidR="009F7E90">
        <w:rPr>
          <w:sz w:val="27"/>
          <w:szCs w:val="27"/>
        </w:rPr>
        <w:t>анном павильоне принадлежат ему</w:t>
      </w:r>
      <w:r w:rsidRPr="005E42BD">
        <w:rPr>
          <w:sz w:val="27"/>
          <w:szCs w:val="27"/>
        </w:rPr>
        <w:t>. Пиво</w:t>
      </w:r>
      <w:r w:rsidRPr="005E42BD" w:rsidR="009F7E90">
        <w:rPr>
          <w:sz w:val="27"/>
          <w:szCs w:val="27"/>
        </w:rPr>
        <w:t>, изъятое у него по протоколу,</w:t>
      </w:r>
      <w:r w:rsidRPr="005E42BD">
        <w:rPr>
          <w:sz w:val="27"/>
          <w:szCs w:val="27"/>
        </w:rPr>
        <w:t xml:space="preserve"> он привез в данный павильон для хранения, продажу </w:t>
      </w:r>
      <w:r w:rsidRPr="005E42BD" w:rsidR="009F7E90">
        <w:rPr>
          <w:sz w:val="27"/>
          <w:szCs w:val="27"/>
        </w:rPr>
        <w:t xml:space="preserve">указанного пива </w:t>
      </w:r>
      <w:r w:rsidRPr="005E42BD">
        <w:rPr>
          <w:sz w:val="27"/>
          <w:szCs w:val="27"/>
        </w:rPr>
        <w:t>не осуществлял. С продавцом договорных отношений нет, поскольку она работала всего три дня, находилась на стажировке</w:t>
      </w:r>
      <w:r w:rsidRPr="005E42BD" w:rsidR="009F7E90">
        <w:rPr>
          <w:sz w:val="27"/>
          <w:szCs w:val="27"/>
        </w:rPr>
        <w:t>, график работы павильона до 20:00 часов.</w:t>
      </w:r>
    </w:p>
    <w:p w:rsidR="006F7CB5" w:rsidRPr="005E42BD" w:rsidP="006F7CB5">
      <w:pPr>
        <w:widowControl w:val="0"/>
        <w:ind w:firstLine="567"/>
        <w:jc w:val="both"/>
        <w:rPr>
          <w:sz w:val="27"/>
          <w:szCs w:val="27"/>
        </w:rPr>
      </w:pPr>
      <w:r w:rsidRPr="005E42BD">
        <w:rPr>
          <w:sz w:val="27"/>
          <w:szCs w:val="27"/>
        </w:rPr>
        <w:t>Мировой судья, з</w:t>
      </w:r>
      <w:r w:rsidRPr="005E42BD">
        <w:rPr>
          <w:sz w:val="27"/>
          <w:szCs w:val="27"/>
        </w:rPr>
        <w:t>аслушав лицо, привлекаемое к административной ответственности, исследовав материалы дела в их совокупности, прихо</w:t>
      </w:r>
      <w:r w:rsidRPr="005E42BD">
        <w:rPr>
          <w:sz w:val="27"/>
          <w:szCs w:val="27"/>
        </w:rPr>
        <w:t xml:space="preserve">дит </w:t>
      </w:r>
      <w:r w:rsidRPr="005E42BD">
        <w:rPr>
          <w:sz w:val="27"/>
          <w:szCs w:val="27"/>
        </w:rPr>
        <w:t>к следующему</w:t>
      </w:r>
      <w:r w:rsidRPr="005E42BD">
        <w:rPr>
          <w:sz w:val="27"/>
          <w:szCs w:val="27"/>
        </w:rPr>
        <w:t xml:space="preserve"> выводу</w:t>
      </w:r>
      <w:r w:rsidRPr="005E42BD">
        <w:rPr>
          <w:sz w:val="27"/>
          <w:szCs w:val="27"/>
        </w:rPr>
        <w:t>.</w:t>
      </w:r>
    </w:p>
    <w:p w:rsidR="006F7CB5" w:rsidRPr="005E42BD" w:rsidP="006F7CB5">
      <w:pPr>
        <w:widowControl w:val="0"/>
        <w:ind w:firstLine="567"/>
        <w:jc w:val="both"/>
        <w:rPr>
          <w:sz w:val="27"/>
          <w:szCs w:val="27"/>
        </w:rPr>
      </w:pPr>
      <w:r w:rsidRPr="005E42BD">
        <w:rPr>
          <w:sz w:val="27"/>
          <w:szCs w:val="27"/>
        </w:rPr>
        <w:t>Согласно ч.</w:t>
      </w:r>
      <w:r w:rsidRPr="005E42BD">
        <w:rPr>
          <w:sz w:val="27"/>
          <w:szCs w:val="27"/>
        </w:rPr>
        <w:t>3 ст.14.16 КоАП РФ нарушение особых требований и правил розничной продажи алкогольной и спиртосодержащей продукции, за исключен</w:t>
      </w:r>
      <w:r w:rsidRPr="005E42BD">
        <w:rPr>
          <w:sz w:val="27"/>
          <w:szCs w:val="27"/>
        </w:rPr>
        <w:t>ием случаев, предусмотренных ч.2 ст.</w:t>
      </w:r>
      <w:r w:rsidRPr="005E42BD" w:rsidR="00FC374D">
        <w:rPr>
          <w:sz w:val="27"/>
          <w:szCs w:val="27"/>
        </w:rPr>
        <w:t>14.17.1 КоАП РФ</w:t>
      </w:r>
      <w:r w:rsidRPr="005E42BD">
        <w:rPr>
          <w:sz w:val="27"/>
          <w:szCs w:val="27"/>
        </w:rPr>
        <w:t>.</w:t>
      </w:r>
    </w:p>
    <w:p w:rsidR="006F7CB5" w:rsidRPr="005E42BD" w:rsidP="006F7CB5">
      <w:pPr>
        <w:widowControl w:val="0"/>
        <w:ind w:firstLine="567"/>
        <w:jc w:val="both"/>
        <w:rPr>
          <w:sz w:val="27"/>
          <w:szCs w:val="27"/>
        </w:rPr>
      </w:pPr>
      <w:r w:rsidRPr="005E42BD">
        <w:rPr>
          <w:sz w:val="27"/>
          <w:szCs w:val="27"/>
        </w:rPr>
        <w:t>Из положений ст.2.4 Кодекса РФ об административных правонарушениях следует,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6F7CB5" w:rsidRPr="005E42BD" w:rsidP="006F7CB5">
      <w:pPr>
        <w:widowControl w:val="0"/>
        <w:ind w:firstLine="567"/>
        <w:jc w:val="both"/>
        <w:rPr>
          <w:sz w:val="27"/>
          <w:szCs w:val="27"/>
        </w:rPr>
      </w:pPr>
      <w:r w:rsidRPr="005E42BD">
        <w:rPr>
          <w:sz w:val="27"/>
          <w:szCs w:val="27"/>
        </w:rPr>
        <w:t>Статья 11 Федерального Закона № 52-ФЗ от 30.03.1999 «</w:t>
      </w:r>
      <w:r w:rsidRPr="005E42BD">
        <w:rPr>
          <w:sz w:val="27"/>
          <w:szCs w:val="27"/>
        </w:rPr>
        <w:t>О санитарно-эпидемиологическом благополучии населения</w:t>
      </w:r>
      <w:r w:rsidRPr="005E42BD">
        <w:rPr>
          <w:sz w:val="27"/>
          <w:szCs w:val="27"/>
        </w:rPr>
        <w:t>»</w:t>
      </w:r>
      <w:r w:rsidRPr="005E42BD">
        <w:rPr>
          <w:sz w:val="27"/>
          <w:szCs w:val="27"/>
        </w:rPr>
        <w:t xml:space="preserve"> определяет,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6F7CB5" w:rsidRPr="005E42BD" w:rsidP="006F7CB5">
      <w:pPr>
        <w:widowControl w:val="0"/>
        <w:ind w:firstLine="567"/>
        <w:jc w:val="both"/>
        <w:rPr>
          <w:sz w:val="27"/>
          <w:szCs w:val="27"/>
        </w:rPr>
      </w:pPr>
      <w:r w:rsidRPr="005E42BD">
        <w:rPr>
          <w:sz w:val="27"/>
          <w:szCs w:val="27"/>
        </w:rPr>
        <w:t>В соответствии с пунктами 1, 2, 6 ст. 16 Фед</w:t>
      </w:r>
      <w:r w:rsidRPr="005E42BD" w:rsidR="009F7E90">
        <w:rPr>
          <w:sz w:val="27"/>
          <w:szCs w:val="27"/>
        </w:rPr>
        <w:t>ерального закона от 22.11.1995 №</w:t>
      </w:r>
      <w:r w:rsidRPr="005E42BD">
        <w:rPr>
          <w:sz w:val="27"/>
          <w:szCs w:val="27"/>
        </w:rPr>
        <w:t xml:space="preserve">171-ФЗ розничная продажа пива, пивных напитков, сидра, </w:t>
      </w:r>
      <w:r w:rsidRPr="005E42BD">
        <w:rPr>
          <w:sz w:val="27"/>
          <w:szCs w:val="27"/>
        </w:rPr>
        <w:t>пуаре</w:t>
      </w:r>
      <w:r w:rsidRPr="005E42BD">
        <w:rPr>
          <w:sz w:val="27"/>
          <w:szCs w:val="27"/>
        </w:rPr>
        <w:t xml:space="preserve">, медовухи и розничная продажа пива, пивных напитков, сидра, </w:t>
      </w:r>
      <w:r w:rsidRPr="005E42BD">
        <w:rPr>
          <w:sz w:val="27"/>
          <w:szCs w:val="27"/>
        </w:rPr>
        <w:t>пуаре</w:t>
      </w:r>
      <w:r w:rsidRPr="005E42BD">
        <w:rPr>
          <w:sz w:val="27"/>
          <w:szCs w:val="27"/>
        </w:rPr>
        <w:t xml:space="preserve">, медовухи при оказании услуг общественного питания осуществляются организациями и индивидуальными предпринимателями. Не допускается розничная продажа алкогольной продукции в нестационарных торговых объектах. Данный запрет не распространяется на розничную продажу пива, пивных напитков, сидра, </w:t>
      </w:r>
      <w:r w:rsidRPr="005E42BD">
        <w:rPr>
          <w:sz w:val="27"/>
          <w:szCs w:val="27"/>
        </w:rPr>
        <w:t>пуаре</w:t>
      </w:r>
      <w:r w:rsidRPr="005E42BD">
        <w:rPr>
          <w:sz w:val="27"/>
          <w:szCs w:val="27"/>
        </w:rPr>
        <w:t>, медовухи, осуществляемую индивидуальными предпринимателями, при оказании этими индивидуальными предпринимателями услуг общественного питания.</w:t>
      </w:r>
    </w:p>
    <w:p w:rsidR="006F7CB5" w:rsidRPr="005E42BD" w:rsidP="006F7CB5">
      <w:pPr>
        <w:widowControl w:val="0"/>
        <w:ind w:firstLine="567"/>
        <w:jc w:val="both"/>
        <w:rPr>
          <w:sz w:val="27"/>
          <w:szCs w:val="27"/>
        </w:rPr>
      </w:pPr>
      <w:r w:rsidRPr="005E42BD">
        <w:rPr>
          <w:sz w:val="27"/>
          <w:szCs w:val="27"/>
        </w:rPr>
        <w:t>В соответствии с п.1 ст.</w:t>
      </w:r>
      <w:r w:rsidRPr="005E42BD">
        <w:rPr>
          <w:sz w:val="27"/>
          <w:szCs w:val="27"/>
        </w:rPr>
        <w:t xml:space="preserve">26 Федерального закона от 22.11.1995 </w:t>
      </w:r>
      <w:r w:rsidRPr="005E42BD">
        <w:rPr>
          <w:sz w:val="27"/>
          <w:szCs w:val="27"/>
        </w:rPr>
        <w:t>№</w:t>
      </w:r>
      <w:r w:rsidRPr="005E42BD">
        <w:rPr>
          <w:sz w:val="27"/>
          <w:szCs w:val="27"/>
        </w:rPr>
        <w:t>171-ФЗ розничная продажа алкогольной продукции с нарушением требований статьи 16 названного Федерального закона запрещена.</w:t>
      </w:r>
    </w:p>
    <w:p w:rsidR="006F7CB5" w:rsidRPr="005E42BD" w:rsidP="006F7CB5">
      <w:pPr>
        <w:widowControl w:val="0"/>
        <w:ind w:firstLine="567"/>
        <w:jc w:val="both"/>
        <w:rPr>
          <w:sz w:val="27"/>
          <w:szCs w:val="27"/>
        </w:rPr>
      </w:pPr>
      <w:r w:rsidRPr="005E42BD">
        <w:rPr>
          <w:sz w:val="27"/>
          <w:szCs w:val="27"/>
        </w:rPr>
        <w:t xml:space="preserve">Из материалов дела следует, что объект торговли - торговый павильон </w:t>
      </w:r>
      <w:r w:rsidRPr="005E42BD" w:rsidR="009F7E90">
        <w:rPr>
          <w:sz w:val="27"/>
          <w:szCs w:val="27"/>
        </w:rPr>
        <w:t>«Оазис»,</w:t>
      </w:r>
      <w:r w:rsidRPr="005E42BD">
        <w:rPr>
          <w:sz w:val="27"/>
          <w:szCs w:val="27"/>
        </w:rPr>
        <w:t xml:space="preserve"> по адресу: </w:t>
      </w:r>
      <w:r w:rsidRPr="005E42BD" w:rsidR="009F7E90">
        <w:rPr>
          <w:sz w:val="27"/>
          <w:szCs w:val="27"/>
        </w:rPr>
        <w:t>ул. Мира д.13, г. Когалым</w:t>
      </w:r>
      <w:r w:rsidRPr="005E42BD">
        <w:rPr>
          <w:sz w:val="27"/>
          <w:szCs w:val="27"/>
        </w:rPr>
        <w:t xml:space="preserve">, </w:t>
      </w:r>
      <w:r w:rsidRPr="005E42BD" w:rsidR="002D5712">
        <w:rPr>
          <w:sz w:val="27"/>
          <w:szCs w:val="27"/>
        </w:rPr>
        <w:t xml:space="preserve">в </w:t>
      </w:r>
      <w:r w:rsidRPr="005E42BD" w:rsidR="009F7E90">
        <w:rPr>
          <w:sz w:val="27"/>
          <w:szCs w:val="27"/>
        </w:rPr>
        <w:t xml:space="preserve">соответствии с постановлением Администрации города Когалыма от 28.05.2020 №928 «Об утверждении Схемы </w:t>
      </w:r>
      <w:r w:rsidRPr="005E42BD" w:rsidR="009F7E90">
        <w:rPr>
          <w:sz w:val="27"/>
          <w:szCs w:val="27"/>
        </w:rPr>
        <w:t>размещения нестационарных торговых объектов на территории города Когалыма», а также в соответствии с постановлением главы города Когалыма от 25 июля 2024 года № 1389 «О внесении изменения в постановление Администрации города Когалыма от 28.05.2020 №928» яв</w:t>
      </w:r>
      <w:r w:rsidRPr="005E42BD" w:rsidR="002D5712">
        <w:rPr>
          <w:sz w:val="27"/>
          <w:szCs w:val="27"/>
        </w:rPr>
        <w:t>ляется нестационарным строением.</w:t>
      </w:r>
    </w:p>
    <w:p w:rsidR="006F7CB5" w:rsidRPr="005E42BD" w:rsidP="006F7CB5">
      <w:pPr>
        <w:widowControl w:val="0"/>
        <w:ind w:firstLine="567"/>
        <w:jc w:val="both"/>
        <w:rPr>
          <w:sz w:val="27"/>
          <w:szCs w:val="27"/>
        </w:rPr>
      </w:pPr>
      <w:r w:rsidRPr="005E42BD">
        <w:rPr>
          <w:sz w:val="27"/>
          <w:szCs w:val="27"/>
        </w:rPr>
        <w:t>В силу п.</w:t>
      </w:r>
      <w:r w:rsidRPr="005E42BD">
        <w:rPr>
          <w:sz w:val="27"/>
          <w:szCs w:val="27"/>
        </w:rPr>
        <w:t xml:space="preserve">13.1 ст.2 Федерального закона от 22.11.1995 года </w:t>
      </w:r>
      <w:r w:rsidRPr="005E42BD">
        <w:rPr>
          <w:sz w:val="27"/>
          <w:szCs w:val="27"/>
        </w:rPr>
        <w:t>№</w:t>
      </w:r>
      <w:r w:rsidRPr="005E42BD">
        <w:rPr>
          <w:sz w:val="27"/>
          <w:szCs w:val="27"/>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пиво относится к алкогольной продукции.</w:t>
      </w:r>
    </w:p>
    <w:p w:rsidR="006F7CB5" w:rsidRPr="005E42BD" w:rsidP="00763F1F">
      <w:pPr>
        <w:widowControl w:val="0"/>
        <w:ind w:firstLine="567"/>
        <w:jc w:val="both"/>
        <w:rPr>
          <w:sz w:val="27"/>
          <w:szCs w:val="27"/>
        </w:rPr>
      </w:pPr>
      <w:r w:rsidRPr="005E42BD">
        <w:rPr>
          <w:sz w:val="27"/>
          <w:szCs w:val="27"/>
        </w:rPr>
        <w:t>Факт совершения административного правонарушения подтверждается:</w:t>
      </w:r>
      <w:r w:rsidRPr="005E42BD" w:rsidR="002D5712">
        <w:rPr>
          <w:sz w:val="27"/>
          <w:szCs w:val="27"/>
        </w:rPr>
        <w:t xml:space="preserve"> </w:t>
      </w:r>
      <w:r w:rsidRPr="005E42BD">
        <w:rPr>
          <w:sz w:val="27"/>
          <w:szCs w:val="27"/>
        </w:rPr>
        <w:t xml:space="preserve">протоколом об административном правонарушении </w:t>
      </w:r>
      <w:r w:rsidRPr="005E42BD" w:rsidR="002D5712">
        <w:rPr>
          <w:sz w:val="27"/>
          <w:szCs w:val="27"/>
        </w:rPr>
        <w:t>86 № 297178 от</w:t>
      </w:r>
      <w:r w:rsidRPr="005E42BD">
        <w:rPr>
          <w:sz w:val="27"/>
          <w:szCs w:val="27"/>
        </w:rPr>
        <w:t xml:space="preserve"> </w:t>
      </w:r>
      <w:r w:rsidRPr="005E42BD" w:rsidR="002D5712">
        <w:rPr>
          <w:sz w:val="27"/>
          <w:szCs w:val="27"/>
        </w:rPr>
        <w:t>21.01.2025,</w:t>
      </w:r>
      <w:r w:rsidRPr="005E42BD">
        <w:rPr>
          <w:sz w:val="27"/>
          <w:szCs w:val="27"/>
        </w:rPr>
        <w:t xml:space="preserve"> в котором подробно изложены обстоятельства правонарушения;</w:t>
      </w:r>
      <w:r w:rsidRPr="005E42BD" w:rsidR="002D5712">
        <w:rPr>
          <w:sz w:val="27"/>
          <w:szCs w:val="27"/>
        </w:rPr>
        <w:t xml:space="preserve"> </w:t>
      </w:r>
      <w:r w:rsidRPr="005E42BD">
        <w:rPr>
          <w:sz w:val="27"/>
          <w:szCs w:val="27"/>
        </w:rPr>
        <w:t xml:space="preserve">рапортом </w:t>
      </w:r>
      <w:r w:rsidRPr="005E42BD" w:rsidR="002D5712">
        <w:rPr>
          <w:sz w:val="27"/>
          <w:szCs w:val="27"/>
        </w:rPr>
        <w:t xml:space="preserve">УУП </w:t>
      </w:r>
      <w:r w:rsidRPr="005E42BD">
        <w:rPr>
          <w:sz w:val="27"/>
          <w:szCs w:val="27"/>
        </w:rPr>
        <w:t>ОМВД России по г.</w:t>
      </w:r>
      <w:r w:rsidRPr="005E42BD" w:rsidR="002D5712">
        <w:rPr>
          <w:sz w:val="27"/>
          <w:szCs w:val="27"/>
        </w:rPr>
        <w:t xml:space="preserve"> Когалыму</w:t>
      </w:r>
      <w:r w:rsidRPr="005E42BD">
        <w:rPr>
          <w:sz w:val="27"/>
          <w:szCs w:val="27"/>
        </w:rPr>
        <w:t xml:space="preserve"> об установлении факта реализации пива в торговом павильоне </w:t>
      </w:r>
      <w:r w:rsidRPr="005E42BD" w:rsidR="002D5712">
        <w:rPr>
          <w:sz w:val="27"/>
          <w:szCs w:val="27"/>
        </w:rPr>
        <w:t>«Оазис» от 21.01.2025</w:t>
      </w:r>
      <w:r w:rsidRPr="005E42BD">
        <w:rPr>
          <w:sz w:val="27"/>
          <w:szCs w:val="27"/>
        </w:rPr>
        <w:t>;</w:t>
      </w:r>
      <w:r w:rsidRPr="005E42BD" w:rsidR="002D5712">
        <w:rPr>
          <w:sz w:val="27"/>
          <w:szCs w:val="27"/>
        </w:rPr>
        <w:t xml:space="preserve"> письменным объяснением свидетеля </w:t>
      </w:r>
      <w:r w:rsidRPr="005E42BD" w:rsidR="002D5712">
        <w:rPr>
          <w:sz w:val="27"/>
          <w:szCs w:val="27"/>
        </w:rPr>
        <w:t>А.В. от 12.11.2024, в котором указано, что он находился в г. Когалыме проездом в гостях у знакомого, 12.11.2024 примерно в 19 часов 25 минут он зашел в магазин «Оазис», расположенный по адресу: г. Когалым ул. Мира д. 13/1, для того, чтобы взять себе и знакомому пиво, на вечер. Подойдя к кассе данного магазина</w:t>
      </w:r>
      <w:r w:rsidRPr="005E42BD" w:rsidR="006A63BE">
        <w:rPr>
          <w:sz w:val="27"/>
          <w:szCs w:val="27"/>
        </w:rPr>
        <w:t>,</w:t>
      </w:r>
      <w:r w:rsidRPr="005E42BD" w:rsidR="002D5712">
        <w:rPr>
          <w:sz w:val="27"/>
          <w:szCs w:val="27"/>
        </w:rPr>
        <w:t xml:space="preserve"> он попросил продавца чтобы налила ему 1,5 литра пива «Томское разливное», после чего подошел к холодильнику и взял из него 2 бутылки пива в стекле «</w:t>
      </w:r>
      <w:r w:rsidRPr="005E42BD" w:rsidR="002D5712">
        <w:rPr>
          <w:sz w:val="27"/>
          <w:szCs w:val="27"/>
        </w:rPr>
        <w:t>Макарий</w:t>
      </w:r>
      <w:r w:rsidRPr="005E42BD" w:rsidR="002D5712">
        <w:rPr>
          <w:sz w:val="27"/>
          <w:szCs w:val="27"/>
        </w:rPr>
        <w:t xml:space="preserve">» </w:t>
      </w:r>
      <w:r w:rsidRPr="005E42BD" w:rsidR="006A63BE">
        <w:rPr>
          <w:sz w:val="27"/>
          <w:szCs w:val="27"/>
        </w:rPr>
        <w:t xml:space="preserve">каждая из которых объемом 0,5 литра, после оплатил вышеуказанную покупку, при этом продавцом ему был выдан кассовый чек. Находясь на улице, он направился в сторону остановки, но решил попробовать разливное пиво на вкус, а заодно утолить жажду. Попробовав пиво, оно показалось кислым и испорченным, после чего он решил сообщить об этом сотрудникам полиции, в интернете нашел номер телефона, позвонил, сообщил о случившемся; телефонограммой с уведомлением о составлении </w:t>
      </w:r>
      <w:r w:rsidRPr="005E42BD" w:rsidR="00643756">
        <w:rPr>
          <w:sz w:val="27"/>
          <w:szCs w:val="27"/>
        </w:rPr>
        <w:t xml:space="preserve">протокола; </w:t>
      </w:r>
      <w:r w:rsidRPr="005E42BD" w:rsidR="006A63BE">
        <w:rPr>
          <w:sz w:val="27"/>
          <w:szCs w:val="27"/>
        </w:rPr>
        <w:t xml:space="preserve">определение о возбуждении дела об административном правонарушении № 2854 и о проведении административного расследования от 20.11.2024; </w:t>
      </w:r>
      <w:r w:rsidRPr="005E42BD" w:rsidR="00643756">
        <w:rPr>
          <w:sz w:val="27"/>
          <w:szCs w:val="27"/>
        </w:rPr>
        <w:t xml:space="preserve">уведомлением от 18.12.2024; определением о продлении срока проведения административного расследования по делу об административном правонарушении от 20.12.2024; кассовые чеки о направлении почтовой корреспонденции; сообщение, поступившее в ДЧ ОМВД России по г. Когалыму 12.11.2024 в 19:35 часов, о том, что в магазине «Оазис» по ул. Мира, купил пиво «Томское» 1,5 литра на разлив, показалось, что пиво испорчено, просит провести проверку; протоколом об осмотре принадлежащих юридическому лицу или индивидуальному предпринимателю помещений, территорий и находящихся там вещей и документов от 12.11.2024; фотографиями; </w:t>
      </w:r>
      <w:r w:rsidRPr="005E42BD" w:rsidR="00995BEC">
        <w:rPr>
          <w:sz w:val="27"/>
          <w:szCs w:val="27"/>
        </w:rPr>
        <w:t xml:space="preserve">протоколом об изъятии вещей и документов от 12.11.2024; видеозаписями; протоколом об изъятии вещей и документов от 19.11.2024; уведомлением о направлении отношения от 19.11.2024; справкой об экспертном исследовании № 574 от 26.11-28.11.2024; актом приема-передачи изъятых вещей и документов на хранение от 13.11.2024; актом приема-передачи изъятых вещей и документов на хранение от 12.11.2024; уведомлением «Заявка о готовности к передачи изъятой алкогольной продукции на хранение» от 19.11.2024; уведомлением «Заявка о готовности к передачи изъятой алкогольной продукции на хранение» от 22.01.2025; актом приема-передачи изъятых вещей и документов на хранение от 17.01.2025; постановлением Администрации города Когалыма от 25 июля 2024 года № 1389 «О внесении изменения в постановление </w:t>
      </w:r>
      <w:r w:rsidRPr="005E42BD" w:rsidR="00995BEC">
        <w:rPr>
          <w:sz w:val="27"/>
          <w:szCs w:val="27"/>
        </w:rPr>
        <w:t>Администрации города Когалыма от 28.05.2020 №928»</w:t>
      </w:r>
      <w:r w:rsidRPr="005E42BD" w:rsidR="00763F1F">
        <w:rPr>
          <w:sz w:val="27"/>
          <w:szCs w:val="27"/>
        </w:rPr>
        <w:t>, с приложением схемы размещения нестационарных торговых объектов на территории города Когалыма по состоянию на 01.07.2024; выпиской из ЕГРИП, по состоянию на 23.01.2025</w:t>
      </w:r>
      <w:r w:rsidRPr="005E42BD">
        <w:rPr>
          <w:sz w:val="27"/>
          <w:szCs w:val="27"/>
        </w:rPr>
        <w:t>.</w:t>
      </w:r>
    </w:p>
    <w:p w:rsidR="006F7CB5" w:rsidRPr="005E42BD" w:rsidP="006F7CB5">
      <w:pPr>
        <w:widowControl w:val="0"/>
        <w:ind w:firstLine="567"/>
        <w:jc w:val="both"/>
        <w:rPr>
          <w:sz w:val="27"/>
          <w:szCs w:val="27"/>
        </w:rPr>
      </w:pPr>
      <w:r w:rsidRPr="005E42BD">
        <w:rPr>
          <w:sz w:val="27"/>
          <w:szCs w:val="27"/>
        </w:rPr>
        <w:t xml:space="preserve">Согласно разъяснениям, приведенным в пунктах 19, 20 постановления Пленума Верховного Суда Российской Федерации от 24 октября 2006 г. </w:t>
      </w:r>
      <w:r w:rsidRPr="005E42BD" w:rsidR="00763F1F">
        <w:rPr>
          <w:sz w:val="27"/>
          <w:szCs w:val="27"/>
        </w:rPr>
        <w:t>№</w:t>
      </w:r>
      <w:r w:rsidRPr="005E42BD">
        <w:rPr>
          <w:sz w:val="27"/>
          <w:szCs w:val="27"/>
        </w:rPr>
        <w:t xml:space="preserve">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статьями 14.2, 14.4, 14.5 и 14.16 Кодекса Российской Федерации об административных правонарушениях, необходимо учитывать, что выставление в местах продажи (например, на прилавках, в витринах) товаров, продажа которых является незаконной, образует состав административного правонарушения при условии отсутствия явного обозначения, что эти товары не предназначены для продажи (пункт 2 статьи 494 Гражданского кодекса Российской Федерации).</w:t>
      </w:r>
    </w:p>
    <w:p w:rsidR="006F7CB5" w:rsidRPr="005E42BD" w:rsidP="006F7CB5">
      <w:pPr>
        <w:widowControl w:val="0"/>
        <w:ind w:firstLine="567"/>
        <w:jc w:val="both"/>
        <w:rPr>
          <w:sz w:val="27"/>
          <w:szCs w:val="27"/>
        </w:rPr>
      </w:pPr>
      <w:r w:rsidRPr="005E42BD">
        <w:rPr>
          <w:sz w:val="27"/>
          <w:szCs w:val="27"/>
        </w:rPr>
        <w:t xml:space="preserve">Факт размещения в торговом павильоне (нестационарном торговом объекте) в холодильнике и на стеллажах алкогольной продукции при отсутствии явного обозначения, что этот товар не предназначен для продажи, в совокупности с собранными по делу доказательствами объективно свидетельствует о совершении индивидуальным предпринимателем </w:t>
      </w:r>
      <w:r w:rsidRPr="005E42BD" w:rsidR="00763F1F">
        <w:rPr>
          <w:sz w:val="27"/>
          <w:szCs w:val="27"/>
        </w:rPr>
        <w:t>Костенко С.И.</w:t>
      </w:r>
      <w:r w:rsidRPr="005E42BD">
        <w:rPr>
          <w:sz w:val="27"/>
          <w:szCs w:val="27"/>
        </w:rPr>
        <w:t xml:space="preserve"> административного правонарушения, предусмотренного ч. 3 ст. 14.16 КоАП РФ.</w:t>
      </w:r>
    </w:p>
    <w:p w:rsidR="006F7CB5" w:rsidRPr="005E42BD" w:rsidP="006F7CB5">
      <w:pPr>
        <w:widowControl w:val="0"/>
        <w:ind w:firstLine="567"/>
        <w:jc w:val="both"/>
        <w:rPr>
          <w:sz w:val="27"/>
          <w:szCs w:val="27"/>
        </w:rPr>
      </w:pPr>
      <w:r w:rsidRPr="005E42BD">
        <w:rPr>
          <w:sz w:val="27"/>
          <w:szCs w:val="27"/>
        </w:rPr>
        <w:t xml:space="preserve">Действия индивидуального предпринимателя </w:t>
      </w:r>
      <w:r w:rsidRPr="005E42BD" w:rsidR="00763F1F">
        <w:rPr>
          <w:sz w:val="27"/>
          <w:szCs w:val="27"/>
        </w:rPr>
        <w:t>Костенко С.И.</w:t>
      </w:r>
      <w:r w:rsidRPr="005E42BD">
        <w:rPr>
          <w:sz w:val="27"/>
          <w:szCs w:val="27"/>
        </w:rPr>
        <w:t xml:space="preserve"> </w:t>
      </w:r>
      <w:r w:rsidRPr="005E42BD" w:rsidR="00763F1F">
        <w:rPr>
          <w:sz w:val="27"/>
          <w:szCs w:val="27"/>
        </w:rPr>
        <w:t>правильно квалифицированы по ч.3 ст.</w:t>
      </w:r>
      <w:r w:rsidRPr="005E42BD">
        <w:rPr>
          <w:sz w:val="27"/>
          <w:szCs w:val="27"/>
        </w:rPr>
        <w:t>14.16 КоАП РФ, его вина в совершении указанного правонарушения полностью доказана.</w:t>
      </w:r>
    </w:p>
    <w:p w:rsidR="00763F1F" w:rsidRPr="005E42BD" w:rsidP="00763F1F">
      <w:pPr>
        <w:pStyle w:val="BodyTextIndent2"/>
        <w:spacing w:after="0" w:line="240" w:lineRule="auto"/>
        <w:ind w:left="0" w:firstLine="567"/>
        <w:jc w:val="both"/>
        <w:rPr>
          <w:sz w:val="27"/>
          <w:szCs w:val="27"/>
        </w:rPr>
      </w:pPr>
      <w:r w:rsidRPr="005E42BD">
        <w:rPr>
          <w:sz w:val="27"/>
          <w:szCs w:val="27"/>
        </w:rPr>
        <w:t>Обстоятельств, смягчающих и отягчающих административную ответственность в соответствии со ст. 4.2, 4.3 КоАП РФ не установлено.</w:t>
      </w:r>
    </w:p>
    <w:p w:rsidR="00891B20" w:rsidRPr="005E42BD" w:rsidP="00891B20">
      <w:pPr>
        <w:tabs>
          <w:tab w:val="left" w:pos="720"/>
        </w:tabs>
        <w:ind w:firstLine="567"/>
        <w:jc w:val="both"/>
        <w:rPr>
          <w:sz w:val="27"/>
          <w:szCs w:val="27"/>
        </w:rPr>
      </w:pPr>
      <w:r w:rsidRPr="005E42BD">
        <w:rPr>
          <w:sz w:val="27"/>
          <w:szCs w:val="27"/>
        </w:rPr>
        <w:t xml:space="preserve">Санкция </w:t>
      </w:r>
      <w:hyperlink r:id="rId5" w:history="1">
        <w:r w:rsidRPr="005E42BD">
          <w:rPr>
            <w:rStyle w:val="Hyperlink"/>
            <w:color w:val="auto"/>
            <w:sz w:val="27"/>
            <w:szCs w:val="27"/>
            <w:u w:val="none"/>
          </w:rPr>
          <w:t>ч. 3 ст. 14.16</w:t>
        </w:r>
      </w:hyperlink>
      <w:r w:rsidRPr="005E42BD">
        <w:rPr>
          <w:sz w:val="27"/>
          <w:szCs w:val="27"/>
        </w:rPr>
        <w:t xml:space="preserve"> КоАП РФ предусматривает наказание в виде конфискации алкогольной и спиртосодержащей продукции или без таковой.</w:t>
      </w:r>
    </w:p>
    <w:p w:rsidR="00891B20" w:rsidRPr="005E42BD" w:rsidP="00891B20">
      <w:pPr>
        <w:tabs>
          <w:tab w:val="left" w:pos="720"/>
        </w:tabs>
        <w:ind w:firstLine="567"/>
        <w:jc w:val="both"/>
        <w:rPr>
          <w:sz w:val="27"/>
          <w:szCs w:val="27"/>
        </w:rPr>
      </w:pPr>
      <w:r w:rsidRPr="005E42BD">
        <w:rPr>
          <w:sz w:val="27"/>
          <w:szCs w:val="27"/>
        </w:rPr>
        <w:t xml:space="preserve">Согласно </w:t>
      </w:r>
      <w:hyperlink r:id="rId6" w:history="1">
        <w:r w:rsidRPr="005E42BD">
          <w:rPr>
            <w:rStyle w:val="Hyperlink"/>
            <w:color w:val="auto"/>
            <w:sz w:val="27"/>
            <w:szCs w:val="27"/>
            <w:u w:val="none"/>
          </w:rPr>
          <w:t>ч. 3 ст. 3.7</w:t>
        </w:r>
      </w:hyperlink>
      <w:r w:rsidRPr="005E42BD">
        <w:rPr>
          <w:sz w:val="27"/>
          <w:szCs w:val="27"/>
        </w:rPr>
        <w:t xml:space="preserve">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891B20" w:rsidRPr="005E42BD" w:rsidP="00891B20">
      <w:pPr>
        <w:tabs>
          <w:tab w:val="left" w:pos="720"/>
        </w:tabs>
        <w:ind w:firstLine="567"/>
        <w:jc w:val="both"/>
        <w:rPr>
          <w:sz w:val="27"/>
          <w:szCs w:val="27"/>
        </w:rPr>
      </w:pPr>
      <w:r w:rsidRPr="005E42BD">
        <w:rPr>
          <w:sz w:val="27"/>
          <w:szCs w:val="27"/>
        </w:rPr>
        <w:t xml:space="preserve">В соответствие с </w:t>
      </w:r>
      <w:hyperlink r:id="rId7" w:history="1">
        <w:r w:rsidRPr="005E42BD">
          <w:rPr>
            <w:rStyle w:val="Hyperlink"/>
            <w:color w:val="auto"/>
            <w:sz w:val="27"/>
            <w:szCs w:val="27"/>
            <w:u w:val="none"/>
          </w:rPr>
          <w:t>ч.3 ст.29.10</w:t>
        </w:r>
      </w:hyperlink>
      <w:r w:rsidRPr="005E42BD">
        <w:rPr>
          <w:sz w:val="27"/>
          <w:szCs w:val="27"/>
        </w:rPr>
        <w:t xml:space="preserve">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 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 вещи, изъятые из оборота, подлежат передаче в соответствующие организации или уничтожению.</w:t>
      </w:r>
    </w:p>
    <w:p w:rsidR="00891B20" w:rsidRPr="005E42BD" w:rsidP="00891B20">
      <w:pPr>
        <w:tabs>
          <w:tab w:val="left" w:pos="720"/>
        </w:tabs>
        <w:ind w:firstLine="567"/>
        <w:jc w:val="both"/>
        <w:rPr>
          <w:sz w:val="27"/>
          <w:szCs w:val="27"/>
        </w:rPr>
      </w:pPr>
      <w:r w:rsidRPr="005E42BD">
        <w:rPr>
          <w:sz w:val="27"/>
          <w:szCs w:val="27"/>
        </w:rPr>
        <w:t xml:space="preserve">Учитывая, что пиво, явившееся предметом административного правонарушения и изъятое в рамках принятия мер обеспечения производства по делу об административном правонарушении, изъято из оборота, то данное пиво возврату не подлежит, а подлежат уничтожению в соответствии с Федеральным законом от 22 ноября 1995 года № 171-ФЗ «О государственном регулировании </w:t>
      </w:r>
      <w:r w:rsidRPr="005E42BD">
        <w:rPr>
          <w:sz w:val="27"/>
          <w:szCs w:val="27"/>
        </w:rPr>
        <w:t>производства и оборота этилового спирта, алкогольной и спиртосодержащей продукции».</w:t>
      </w:r>
    </w:p>
    <w:p w:rsidR="005720BA" w:rsidRPr="005E42BD" w:rsidP="00891B20">
      <w:pPr>
        <w:tabs>
          <w:tab w:val="left" w:pos="720"/>
        </w:tabs>
        <w:ind w:firstLine="567"/>
        <w:jc w:val="both"/>
        <w:rPr>
          <w:sz w:val="27"/>
          <w:szCs w:val="27"/>
        </w:rPr>
      </w:pPr>
      <w:r w:rsidRPr="005E42BD">
        <w:rPr>
          <w:sz w:val="27"/>
          <w:szCs w:val="27"/>
        </w:rPr>
        <w:t xml:space="preserve">При назначении наказания мировой судья, учитывая имущественное и финансовое положение </w:t>
      </w:r>
      <w:r w:rsidRPr="005E42BD" w:rsidR="00FC374D">
        <w:rPr>
          <w:sz w:val="27"/>
          <w:szCs w:val="27"/>
        </w:rPr>
        <w:t>Костенко С.И.</w:t>
      </w:r>
      <w:r w:rsidRPr="005E42BD">
        <w:rPr>
          <w:sz w:val="27"/>
          <w:szCs w:val="27"/>
        </w:rPr>
        <w:t xml:space="preserve">, оценивая характер и степень общественной опасности совершенного правонарушения, обстоятельства при которых оно было совершено, учитывая фактические обстоятельства совершенного правонарушения, руководствуясь принципами справедливости и соразмерности назначения наказания, считает возможным назначить </w:t>
      </w:r>
      <w:r w:rsidRPr="005E42BD" w:rsidR="00FC374D">
        <w:rPr>
          <w:sz w:val="27"/>
          <w:szCs w:val="27"/>
        </w:rPr>
        <w:t xml:space="preserve">Костенко С.И. </w:t>
      </w:r>
      <w:r w:rsidRPr="005E42BD">
        <w:rPr>
          <w:sz w:val="27"/>
          <w:szCs w:val="27"/>
        </w:rPr>
        <w:t xml:space="preserve">наказание в виде </w:t>
      </w:r>
      <w:r w:rsidRPr="005E42BD" w:rsidR="0009663A">
        <w:rPr>
          <w:sz w:val="27"/>
          <w:szCs w:val="27"/>
        </w:rPr>
        <w:t>административного штрафа</w:t>
      </w:r>
      <w:r w:rsidRPr="005E42BD" w:rsidR="008648F9">
        <w:rPr>
          <w:sz w:val="27"/>
          <w:szCs w:val="27"/>
        </w:rPr>
        <w:t>.</w:t>
      </w:r>
      <w:r w:rsidRPr="005E42BD">
        <w:rPr>
          <w:sz w:val="27"/>
          <w:szCs w:val="27"/>
        </w:rPr>
        <w:t xml:space="preserve"> </w:t>
      </w:r>
      <w:r w:rsidRPr="005E42BD" w:rsidR="008648F9">
        <w:rPr>
          <w:sz w:val="27"/>
          <w:szCs w:val="27"/>
        </w:rPr>
        <w:t>Изъятая из оборота алкогольная продукция, подлежит последующему уничтожению в установленном законом порядке</w:t>
      </w:r>
      <w:r w:rsidRPr="005E42BD">
        <w:rPr>
          <w:sz w:val="27"/>
          <w:szCs w:val="27"/>
        </w:rPr>
        <w:t>.</w:t>
      </w:r>
    </w:p>
    <w:p w:rsidR="005720BA" w:rsidRPr="005E42BD" w:rsidP="00891B20">
      <w:pPr>
        <w:tabs>
          <w:tab w:val="left" w:pos="720"/>
        </w:tabs>
        <w:ind w:firstLine="567"/>
        <w:jc w:val="both"/>
        <w:rPr>
          <w:sz w:val="27"/>
          <w:szCs w:val="27"/>
        </w:rPr>
      </w:pPr>
      <w:r w:rsidRPr="005E42BD">
        <w:rPr>
          <w:sz w:val="27"/>
          <w:szCs w:val="27"/>
        </w:rPr>
        <w:t>Руководствуясь ст. ст. 29.10, 29.11 КоАП РФ, мировой судья,</w:t>
      </w:r>
    </w:p>
    <w:p w:rsidR="00E70DFC" w:rsidRPr="005E42BD" w:rsidP="00891B20">
      <w:pPr>
        <w:tabs>
          <w:tab w:val="left" w:pos="720"/>
        </w:tabs>
        <w:ind w:firstLine="567"/>
        <w:jc w:val="center"/>
        <w:rPr>
          <w:sz w:val="27"/>
          <w:szCs w:val="27"/>
        </w:rPr>
      </w:pPr>
    </w:p>
    <w:p w:rsidR="005720BA" w:rsidRPr="005E42BD" w:rsidP="00891B20">
      <w:pPr>
        <w:tabs>
          <w:tab w:val="left" w:pos="720"/>
        </w:tabs>
        <w:ind w:firstLine="567"/>
        <w:jc w:val="center"/>
        <w:rPr>
          <w:sz w:val="27"/>
          <w:szCs w:val="27"/>
        </w:rPr>
      </w:pPr>
      <w:r w:rsidRPr="005E42BD">
        <w:rPr>
          <w:sz w:val="27"/>
          <w:szCs w:val="27"/>
        </w:rPr>
        <w:t>ПОСТАНОВИЛ:</w:t>
      </w:r>
    </w:p>
    <w:p w:rsidR="005720BA" w:rsidRPr="005E42BD" w:rsidP="00891B20">
      <w:pPr>
        <w:tabs>
          <w:tab w:val="left" w:pos="720"/>
        </w:tabs>
        <w:ind w:firstLine="567"/>
        <w:jc w:val="center"/>
        <w:rPr>
          <w:sz w:val="27"/>
          <w:szCs w:val="27"/>
        </w:rPr>
      </w:pPr>
    </w:p>
    <w:p w:rsidR="00D916E0" w:rsidRPr="005E42BD" w:rsidP="00891B20">
      <w:pPr>
        <w:ind w:firstLine="567"/>
        <w:jc w:val="both"/>
        <w:rPr>
          <w:sz w:val="27"/>
          <w:szCs w:val="27"/>
        </w:rPr>
      </w:pPr>
      <w:r w:rsidRPr="005E42BD">
        <w:rPr>
          <w:sz w:val="27"/>
          <w:szCs w:val="27"/>
        </w:rPr>
        <w:t xml:space="preserve">признать индивидуального предпринимателя Костенко Сергея Ивановича </w:t>
      </w:r>
      <w:r w:rsidRPr="005E42BD" w:rsidR="00DF789B">
        <w:rPr>
          <w:sz w:val="27"/>
          <w:szCs w:val="27"/>
        </w:rPr>
        <w:t>виновн</w:t>
      </w:r>
      <w:r w:rsidRPr="005E42BD">
        <w:rPr>
          <w:sz w:val="27"/>
          <w:szCs w:val="27"/>
        </w:rPr>
        <w:t>ым</w:t>
      </w:r>
      <w:r w:rsidRPr="005E42BD" w:rsidR="00DF789B">
        <w:rPr>
          <w:sz w:val="27"/>
          <w:szCs w:val="27"/>
        </w:rPr>
        <w:t xml:space="preserve"> в совершении административного правонарушения, предусмотренного ч. 3 ст. 14.16 КоАП РФ, и назначить </w:t>
      </w:r>
      <w:r w:rsidRPr="005E42BD" w:rsidR="0009663A">
        <w:rPr>
          <w:sz w:val="27"/>
          <w:szCs w:val="27"/>
        </w:rPr>
        <w:t>е</w:t>
      </w:r>
      <w:r w:rsidRPr="005E42BD">
        <w:rPr>
          <w:sz w:val="27"/>
          <w:szCs w:val="27"/>
        </w:rPr>
        <w:t>му</w:t>
      </w:r>
      <w:r w:rsidRPr="005E42BD" w:rsidR="0009663A">
        <w:rPr>
          <w:sz w:val="27"/>
          <w:szCs w:val="27"/>
        </w:rPr>
        <w:t xml:space="preserve"> </w:t>
      </w:r>
      <w:r w:rsidRPr="005E42BD" w:rsidR="00DF789B">
        <w:rPr>
          <w:sz w:val="27"/>
          <w:szCs w:val="27"/>
        </w:rPr>
        <w:t>наказание в виде административного штрафа в размере 2</w:t>
      </w:r>
      <w:r w:rsidRPr="005E42BD">
        <w:rPr>
          <w:sz w:val="27"/>
          <w:szCs w:val="27"/>
        </w:rPr>
        <w:t>0</w:t>
      </w:r>
      <w:r w:rsidRPr="005E42BD" w:rsidR="00DF789B">
        <w:rPr>
          <w:sz w:val="27"/>
          <w:szCs w:val="27"/>
        </w:rPr>
        <w:t>000 (двадцать</w:t>
      </w:r>
      <w:r w:rsidRPr="005E42BD" w:rsidR="00891B20">
        <w:rPr>
          <w:sz w:val="27"/>
          <w:szCs w:val="27"/>
        </w:rPr>
        <w:t xml:space="preserve"> </w:t>
      </w:r>
      <w:r w:rsidRPr="005E42BD" w:rsidR="00DF789B">
        <w:rPr>
          <w:sz w:val="27"/>
          <w:szCs w:val="27"/>
        </w:rPr>
        <w:t xml:space="preserve">тысяч) рублей, </w:t>
      </w:r>
      <w:r w:rsidRPr="005E42BD" w:rsidR="0009663A">
        <w:rPr>
          <w:sz w:val="27"/>
          <w:szCs w:val="27"/>
        </w:rPr>
        <w:t>с</w:t>
      </w:r>
      <w:r w:rsidRPr="005E42BD" w:rsidR="002333A9">
        <w:rPr>
          <w:sz w:val="27"/>
          <w:szCs w:val="27"/>
        </w:rPr>
        <w:t xml:space="preserve"> конфискаци</w:t>
      </w:r>
      <w:r w:rsidRPr="005E42BD" w:rsidR="0009663A">
        <w:rPr>
          <w:sz w:val="27"/>
          <w:szCs w:val="27"/>
        </w:rPr>
        <w:t>ей</w:t>
      </w:r>
      <w:r w:rsidRPr="005E42BD" w:rsidR="002333A9">
        <w:rPr>
          <w:sz w:val="27"/>
          <w:szCs w:val="27"/>
        </w:rPr>
        <w:t xml:space="preserve"> алкогольной продукции</w:t>
      </w:r>
      <w:r w:rsidRPr="005E42BD" w:rsidR="00DF789B">
        <w:rPr>
          <w:sz w:val="27"/>
          <w:szCs w:val="27"/>
        </w:rPr>
        <w:t>.</w:t>
      </w:r>
    </w:p>
    <w:p w:rsidR="00DE3C67" w:rsidRPr="005E42BD" w:rsidP="00891B20">
      <w:pPr>
        <w:ind w:firstLine="567"/>
        <w:jc w:val="both"/>
        <w:rPr>
          <w:sz w:val="27"/>
          <w:szCs w:val="27"/>
        </w:rPr>
      </w:pPr>
      <w:r w:rsidRPr="005E42BD">
        <w:rPr>
          <w:sz w:val="27"/>
          <w:szCs w:val="27"/>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8" w:anchor="/document/12125267/entry/322011" w:history="1">
        <w:r w:rsidRPr="005E42BD">
          <w:rPr>
            <w:rStyle w:val="Hyperlink"/>
            <w:color w:val="auto"/>
            <w:sz w:val="27"/>
            <w:szCs w:val="27"/>
            <w:u w:val="none"/>
          </w:rPr>
          <w:t>частями 1.1</w:t>
        </w:r>
      </w:hyperlink>
      <w:r w:rsidRPr="005E42BD">
        <w:rPr>
          <w:sz w:val="27"/>
          <w:szCs w:val="27"/>
        </w:rPr>
        <w:t>, </w:t>
      </w:r>
      <w:hyperlink r:id="rId8" w:anchor="/document/12125267/entry/302013" w:history="1">
        <w:r w:rsidRPr="005E42BD">
          <w:rPr>
            <w:rStyle w:val="Hyperlink"/>
            <w:color w:val="auto"/>
            <w:sz w:val="27"/>
            <w:szCs w:val="27"/>
            <w:u w:val="none"/>
          </w:rPr>
          <w:t>1.3 - 1.3-3</w:t>
        </w:r>
      </w:hyperlink>
      <w:r w:rsidRPr="005E42BD">
        <w:rPr>
          <w:sz w:val="27"/>
          <w:szCs w:val="27"/>
        </w:rPr>
        <w:t> и </w:t>
      </w:r>
      <w:hyperlink r:id="rId8" w:anchor="/document/12125267/entry/302014" w:history="1">
        <w:r w:rsidRPr="005E42BD">
          <w:rPr>
            <w:rStyle w:val="Hyperlink"/>
            <w:color w:val="auto"/>
            <w:sz w:val="27"/>
            <w:szCs w:val="27"/>
            <w:u w:val="none"/>
          </w:rPr>
          <w:t>1.4</w:t>
        </w:r>
      </w:hyperlink>
      <w:r w:rsidRPr="005E42BD">
        <w:rPr>
          <w:sz w:val="27"/>
          <w:szCs w:val="27"/>
        </w:rPr>
        <w:t> настоящей статьи, либо со дня истечения срока отсрочки или срока рассрочки, предусмотренных </w:t>
      </w:r>
      <w:hyperlink r:id="rId8" w:anchor="/document/12125267/entry/315" w:history="1">
        <w:r w:rsidRPr="005E42BD">
          <w:rPr>
            <w:rStyle w:val="Hyperlink"/>
            <w:color w:val="auto"/>
            <w:sz w:val="27"/>
            <w:szCs w:val="27"/>
            <w:u w:val="none"/>
          </w:rPr>
          <w:t>статьей 31.5</w:t>
        </w:r>
      </w:hyperlink>
      <w:r w:rsidRPr="005E42BD">
        <w:rPr>
          <w:sz w:val="27"/>
          <w:szCs w:val="27"/>
        </w:rPr>
        <w:t> настоящего Кодекса.</w:t>
      </w:r>
    </w:p>
    <w:p w:rsidR="005E42BD" w:rsidRPr="005E42BD" w:rsidP="005E42BD">
      <w:pPr>
        <w:ind w:firstLine="567"/>
        <w:jc w:val="both"/>
        <w:rPr>
          <w:sz w:val="27"/>
          <w:szCs w:val="27"/>
        </w:rPr>
      </w:pPr>
      <w:r w:rsidRPr="005E42BD">
        <w:rPr>
          <w:sz w:val="27"/>
          <w:szCs w:val="27"/>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5E42BD">
        <w:rPr>
          <w:sz w:val="27"/>
          <w:szCs w:val="27"/>
          <w:lang w:val="en-US"/>
        </w:rPr>
        <w:t>D</w:t>
      </w:r>
      <w:r w:rsidRPr="005E42BD">
        <w:rPr>
          <w:sz w:val="27"/>
          <w:szCs w:val="27"/>
        </w:rPr>
        <w:t xml:space="preserve">08080) Банк: РКЦ Ханты-Мансийск//УФК по Ханты-Мансийскому автономному округу – Югре г. Ханты-Мансийск банковский счет: </w:t>
      </w:r>
      <w:r w:rsidRPr="005E42BD">
        <w:rPr>
          <w:sz w:val="27"/>
          <w:szCs w:val="27"/>
          <w:lang w:eastAsia="en-US"/>
        </w:rPr>
        <w:t xml:space="preserve">40102810245370000007 </w:t>
      </w:r>
      <w:r w:rsidRPr="005E42BD">
        <w:rPr>
          <w:sz w:val="27"/>
          <w:szCs w:val="27"/>
        </w:rPr>
        <w:t xml:space="preserve">номер счета получателя (номер казначейского счета) </w:t>
      </w:r>
      <w:r w:rsidRPr="005E42BD">
        <w:rPr>
          <w:sz w:val="27"/>
          <w:szCs w:val="27"/>
          <w:lang w:eastAsia="en-US"/>
        </w:rPr>
        <w:t xml:space="preserve">03100643000000018700 </w:t>
      </w:r>
      <w:r w:rsidRPr="005E42BD">
        <w:rPr>
          <w:sz w:val="27"/>
          <w:szCs w:val="27"/>
        </w:rPr>
        <w:t xml:space="preserve">БИК 007162163 ОКТМО 71883000 ИНН 8601073664 КПП 860101001 КБК </w:t>
      </w:r>
      <w:r w:rsidRPr="005E42BD">
        <w:rPr>
          <w:sz w:val="27"/>
          <w:szCs w:val="27"/>
          <w:lang w:eastAsia="en-US"/>
        </w:rPr>
        <w:t xml:space="preserve">72011601143010016140 </w:t>
      </w:r>
      <w:r w:rsidRPr="005E42BD">
        <w:rPr>
          <w:sz w:val="27"/>
          <w:szCs w:val="27"/>
        </w:rPr>
        <w:t xml:space="preserve">УИН </w:t>
      </w:r>
      <w:r w:rsidRPr="005E42BD">
        <w:rPr>
          <w:sz w:val="27"/>
          <w:szCs w:val="27"/>
          <w:lang w:eastAsia="en-US"/>
        </w:rPr>
        <w:t>0412365400335002432514162</w:t>
      </w:r>
      <w:r w:rsidRPr="005E42BD">
        <w:rPr>
          <w:sz w:val="27"/>
          <w:szCs w:val="27"/>
        </w:rPr>
        <w:t>.</w:t>
      </w:r>
    </w:p>
    <w:p w:rsidR="00E17784" w:rsidRPr="005E42BD" w:rsidP="005E42BD">
      <w:pPr>
        <w:pStyle w:val="BodyTextIndent3"/>
      </w:pPr>
      <w:r w:rsidRPr="005E42BD">
        <w:t xml:space="preserve">Вещественное доказательство по делу: </w:t>
      </w:r>
      <w:r w:rsidRPr="005E42BD" w:rsidR="005E42BD">
        <w:t>Пиво «Немецкое» 0,44л. х 10 бутылок, пиво «Немецкое нефильтрованное» 0,44л. х 17 бутылок, пиво «</w:t>
      </w:r>
      <w:r w:rsidRPr="005E42BD" w:rsidR="005E42BD">
        <w:t>Dunrel</w:t>
      </w:r>
      <w:r w:rsidRPr="005E42BD" w:rsidR="005E42BD">
        <w:t xml:space="preserve"> </w:t>
      </w:r>
      <w:r w:rsidRPr="005E42BD" w:rsidR="005E42BD">
        <w:t>Berg</w:t>
      </w:r>
      <w:r w:rsidRPr="005E42BD" w:rsidR="005E42BD">
        <w:t>» 0,44л. х 8 бутылок, пиво «</w:t>
      </w:r>
      <w:r w:rsidRPr="005E42BD" w:rsidR="005E42BD">
        <w:t>Waeissberg</w:t>
      </w:r>
      <w:r w:rsidRPr="005E42BD" w:rsidR="005E42BD">
        <w:t>» 0,44л. х 10 бутылок, пиво «Снежный Эль» О,45л. х 3 бутылок, пиво «</w:t>
      </w:r>
      <w:r w:rsidRPr="005E42BD" w:rsidR="005E42BD">
        <w:t>Dunrel</w:t>
      </w:r>
      <w:r w:rsidRPr="005E42BD" w:rsidR="005E42BD">
        <w:t xml:space="preserve"> </w:t>
      </w:r>
      <w:r w:rsidRPr="005E42BD" w:rsidR="005E42BD">
        <w:t>Berg</w:t>
      </w:r>
      <w:r w:rsidRPr="005E42BD" w:rsidR="005E42BD">
        <w:t>» 0,44л. х 8 бутылок, пиво «Шихан» 0,45л. х 9 бутылок, пиво «Самарское» 0,5л. х 3 бутылок, пиво «Холмогорское» 0,5л. х l бутылки, пиво «Ческой Г» 0,45л. х 3 бутылок, пиво «</w:t>
      </w:r>
      <w:r w:rsidRPr="005E42BD" w:rsidR="005E42BD">
        <w:t>Holsten</w:t>
      </w:r>
      <w:r w:rsidRPr="005E42BD" w:rsidR="005E42BD">
        <w:t>» 0,45л. х 5 бутылок, пиво «Крепкий Хмель» 0,45л. х 8 бутылок, пиво «</w:t>
      </w:r>
      <w:r w:rsidRPr="005E42BD" w:rsidR="005E42BD">
        <w:t>Кроп</w:t>
      </w:r>
      <w:r w:rsidRPr="005E42BD" w:rsidR="005E42BD">
        <w:t xml:space="preserve"> пиво» 0,5л. х 2 бутылок, пиво «</w:t>
      </w:r>
      <w:r w:rsidRPr="005E42BD" w:rsidR="005E42BD">
        <w:t>Rishale</w:t>
      </w:r>
      <w:r w:rsidRPr="005E42BD" w:rsidR="005E42BD">
        <w:t>» 0,44л. х 8 бутылок, пиво «Алтайский колос» 0,44л. х 4 бутылок, пиво «</w:t>
      </w:r>
      <w:r w:rsidRPr="005E42BD" w:rsidR="005E42BD">
        <w:t>Shamrock</w:t>
      </w:r>
      <w:r w:rsidRPr="005E42BD" w:rsidR="005E42BD">
        <w:t>» 0,5л. х 9 бутылок, пиво «Свежий разлив» 0,44л. х 9 бутылок, пиво «Ячменное» 0,5л. х 12 бутылок, пиво «Томское» 0,5л. х 27 бутылок, пиво «Жигулевское» 0,5л. х 15 бутылок, пиво «</w:t>
      </w:r>
      <w:r w:rsidRPr="005E42BD" w:rsidR="005E42BD">
        <w:t>Krugger</w:t>
      </w:r>
      <w:r w:rsidRPr="005E42BD" w:rsidR="005E42BD">
        <w:t>» 0,5л. х 15 бутылок, пиво «</w:t>
      </w:r>
      <w:r w:rsidRPr="005E42BD" w:rsidR="005E42BD">
        <w:t>Karlovsbad</w:t>
      </w:r>
      <w:r w:rsidRPr="005E42BD" w:rsidR="005E42BD">
        <w:t>» 0,5л. х 14 бутылок, пиво «</w:t>
      </w:r>
      <w:r w:rsidRPr="005E42BD" w:rsidR="005E42BD">
        <w:t>Krugger</w:t>
      </w:r>
      <w:r w:rsidRPr="005E42BD" w:rsidR="005E42BD">
        <w:t xml:space="preserve"> мягкое» 0,5л. х 7 </w:t>
      </w:r>
      <w:r w:rsidRPr="005E42BD" w:rsidR="005E42BD">
        <w:t>бутылок, пиво «Холодный Хмель» 0,5л. х 20 бутылок, пиво «Трое в лодке» 05л. х 21 бутылок, пиво «</w:t>
      </w:r>
      <w:r w:rsidRPr="005E42BD" w:rsidR="005E42BD">
        <w:t>Макарий</w:t>
      </w:r>
      <w:r w:rsidRPr="005E42BD" w:rsidR="005E42BD">
        <w:t>» 0,5л. х 8 бутылок, пиво «Немецкое» 0,5л. х 21 бутылок, пиво «Свежак советское» 0,5л. х 1l бутылок, пиво «Крым» 0,45л. х l6 бутылок, пиво «Немецкое светлое» 0,5л. х 7 бутылок, пиво «Ялта» 0,45л. х 1l бутылок, пиво «</w:t>
      </w:r>
      <w:r w:rsidRPr="005E42BD" w:rsidR="005E42BD">
        <w:t>Altendorf</w:t>
      </w:r>
      <w:r w:rsidRPr="005E42BD" w:rsidR="005E42BD">
        <w:t>» 0,5л. х 9 бутылок, пиво «</w:t>
      </w:r>
      <w:r w:rsidRPr="005E42BD" w:rsidR="005E42BD">
        <w:t>Golfschteiner</w:t>
      </w:r>
      <w:r w:rsidRPr="005E42BD" w:rsidR="005E42BD">
        <w:t>» 0,5л. х 12 бутылок, пиво «Ячменное» 0,5л. х 12 бутылок, пиво «</w:t>
      </w:r>
      <w:r w:rsidRPr="005E42BD" w:rsidR="005E42BD">
        <w:t>Макарий</w:t>
      </w:r>
      <w:r w:rsidRPr="005E42BD" w:rsidR="005E42BD">
        <w:t>» 0,5л. х 2 бутылок, пиво «Томское» 1,5л. х 1l бутылок, пиво «</w:t>
      </w:r>
      <w:r w:rsidRPr="005E42BD" w:rsidR="005E42BD">
        <w:t>Макарий</w:t>
      </w:r>
      <w:r w:rsidRPr="005E42BD" w:rsidR="005E42BD">
        <w:t xml:space="preserve">» 0,5л. х 2 бутылок (стекло), пиво разливное «Томское» 1,5л. х l бутылки (пластик), пиво «Старый Томас» 20 литров 2 </w:t>
      </w:r>
      <w:r w:rsidRPr="005E42BD" w:rsidR="005E42BD">
        <w:t>кеги</w:t>
      </w:r>
      <w:r w:rsidRPr="005E42BD" w:rsidR="005E42BD">
        <w:t xml:space="preserve">, пиво «Жигулевское» 50 литров 1 </w:t>
      </w:r>
      <w:r w:rsidRPr="005E42BD" w:rsidR="005E42BD">
        <w:t>кега</w:t>
      </w:r>
      <w:r w:rsidRPr="005E42BD" w:rsidR="005E42BD">
        <w:t>, пиво «</w:t>
      </w:r>
      <w:r w:rsidRPr="005E42BD" w:rsidR="005E42BD">
        <w:t>Крюгер</w:t>
      </w:r>
      <w:r w:rsidRPr="005E42BD" w:rsidR="005E42BD">
        <w:t xml:space="preserve"> бархатное» 30 литров 1 </w:t>
      </w:r>
      <w:r w:rsidRPr="005E42BD" w:rsidR="005E42BD">
        <w:t>кега</w:t>
      </w:r>
      <w:r w:rsidRPr="005E42BD">
        <w:t>, находящ</w:t>
      </w:r>
      <w:r w:rsidRPr="005E42BD" w:rsidR="00CF5BC3">
        <w:t>ее</w:t>
      </w:r>
      <w:r w:rsidRPr="005E42BD">
        <w:t xml:space="preserve">ся на хранении в </w:t>
      </w:r>
      <w:r w:rsidRPr="005E42BD" w:rsidR="006858A5">
        <w:t>О</w:t>
      </w:r>
      <w:r w:rsidRPr="005E42BD">
        <w:t>МВД России по г. Когалыму, по адресу: ХМАО-Югра, г.</w:t>
      </w:r>
      <w:r w:rsidRPr="005E42BD" w:rsidR="006858A5">
        <w:t xml:space="preserve"> </w:t>
      </w:r>
      <w:r w:rsidRPr="005E42BD">
        <w:t xml:space="preserve">Когалым ул.Бакинскаяд.17А, после вступления постановления в законную силу, конфисковать. </w:t>
      </w:r>
    </w:p>
    <w:p w:rsidR="00E17784" w:rsidRPr="005E42BD" w:rsidP="00E17784">
      <w:pPr>
        <w:tabs>
          <w:tab w:val="left" w:pos="720"/>
        </w:tabs>
        <w:ind w:firstLine="567"/>
        <w:jc w:val="both"/>
        <w:rPr>
          <w:sz w:val="27"/>
          <w:szCs w:val="27"/>
          <w:shd w:val="clear" w:color="auto" w:fill="FFFFFF"/>
        </w:rPr>
      </w:pPr>
      <w:r w:rsidRPr="005E42BD">
        <w:rPr>
          <w:sz w:val="27"/>
          <w:szCs w:val="27"/>
          <w:shd w:val="clear" w:color="auto" w:fill="FFFFFF"/>
        </w:rPr>
        <w:t>Конфискованную алкогольную продукцию уничтожить в соответствии с Правилами уничтожения по решению суда изъятых или конфискованных этилового спирта, алкогольной и спиртосодержащей продукции, утвержденными </w:t>
      </w:r>
      <w:hyperlink r:id="rId9" w:anchor="/document/71207324/entry/0" w:history="1">
        <w:r w:rsidRPr="005E42BD">
          <w:rPr>
            <w:rStyle w:val="Hyperlink"/>
            <w:color w:val="auto"/>
            <w:sz w:val="27"/>
            <w:szCs w:val="27"/>
            <w:u w:val="none"/>
            <w:shd w:val="clear" w:color="auto" w:fill="FFFFFF"/>
          </w:rPr>
          <w:t>Постановлением</w:t>
        </w:r>
      </w:hyperlink>
      <w:r w:rsidRPr="005E42BD">
        <w:rPr>
          <w:sz w:val="27"/>
          <w:szCs w:val="27"/>
          <w:shd w:val="clear" w:color="auto" w:fill="FFFFFF"/>
        </w:rPr>
        <w:t> Правительства РФ от 28.09.2015 года № 1027 «О реализации мер по пресечению незаконных производства и (или) оборота этилового спирта, алкогольной и спиртосодержащей продукции».</w:t>
      </w:r>
    </w:p>
    <w:p w:rsidR="005720BA" w:rsidRPr="005E42BD" w:rsidP="00891B20">
      <w:pPr>
        <w:ind w:firstLine="567"/>
        <w:jc w:val="both"/>
        <w:rPr>
          <w:sz w:val="27"/>
          <w:szCs w:val="27"/>
        </w:rPr>
      </w:pPr>
      <w:r w:rsidRPr="005E42BD">
        <w:rPr>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5E42BD">
        <w:rPr>
          <w:bCs/>
          <w:sz w:val="27"/>
          <w:szCs w:val="27"/>
        </w:rPr>
        <w:t xml:space="preserve"> </w:t>
      </w:r>
      <w:r w:rsidRPr="005E42BD">
        <w:rPr>
          <w:sz w:val="27"/>
          <w:szCs w:val="27"/>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916E75" w:rsidRPr="005E42BD" w:rsidP="00891B20">
      <w:pPr>
        <w:autoSpaceDE w:val="0"/>
        <w:autoSpaceDN w:val="0"/>
        <w:adjustRightInd w:val="0"/>
        <w:ind w:firstLine="720"/>
        <w:jc w:val="both"/>
        <w:rPr>
          <w:bCs/>
          <w:sz w:val="27"/>
          <w:szCs w:val="27"/>
        </w:rPr>
      </w:pPr>
      <w:r w:rsidRPr="005E42BD">
        <w:rPr>
          <w:sz w:val="27"/>
          <w:szCs w:val="27"/>
        </w:rPr>
        <w:t xml:space="preserve"> </w:t>
      </w:r>
    </w:p>
    <w:p w:rsidR="00E17784" w:rsidRPr="005E42BD" w:rsidP="00891B20">
      <w:pPr>
        <w:jc w:val="both"/>
        <w:rPr>
          <w:bCs/>
          <w:sz w:val="27"/>
          <w:szCs w:val="27"/>
        </w:rPr>
      </w:pPr>
    </w:p>
    <w:p w:rsidR="00E17784" w:rsidP="005E42BD">
      <w:pPr>
        <w:ind w:firstLine="567"/>
        <w:jc w:val="both"/>
        <w:rPr>
          <w:bCs/>
          <w:sz w:val="27"/>
          <w:szCs w:val="27"/>
        </w:rPr>
      </w:pPr>
      <w:r w:rsidRPr="005E42BD">
        <w:rPr>
          <w:bCs/>
          <w:sz w:val="27"/>
          <w:szCs w:val="27"/>
        </w:rPr>
        <w:t xml:space="preserve">Мировой судья   </w:t>
      </w:r>
      <w:r w:rsidRPr="005E42BD" w:rsidR="008B407C">
        <w:rPr>
          <w:bCs/>
          <w:sz w:val="27"/>
          <w:szCs w:val="27"/>
        </w:rPr>
        <w:tab/>
      </w:r>
      <w:r w:rsidRPr="005E42BD" w:rsidR="00D916E0">
        <w:rPr>
          <w:bCs/>
          <w:sz w:val="27"/>
          <w:szCs w:val="27"/>
        </w:rPr>
        <w:t xml:space="preserve"> </w:t>
      </w:r>
      <w:r w:rsidRPr="005E42BD">
        <w:rPr>
          <w:bCs/>
          <w:sz w:val="27"/>
          <w:szCs w:val="27"/>
        </w:rPr>
        <w:t xml:space="preserve">                                                                     Н.В. Олькова</w:t>
      </w:r>
      <w:r w:rsidRPr="005E42BD" w:rsidR="002B17ED">
        <w:rPr>
          <w:bCs/>
          <w:sz w:val="27"/>
          <w:szCs w:val="27"/>
        </w:rPr>
        <w:t xml:space="preserve"> </w:t>
      </w:r>
    </w:p>
    <w:p w:rsidR="00E17784" w:rsidP="00891B20">
      <w:pPr>
        <w:jc w:val="both"/>
        <w:rPr>
          <w:bCs/>
          <w:sz w:val="27"/>
          <w:szCs w:val="27"/>
        </w:rPr>
      </w:pPr>
    </w:p>
    <w:p w:rsidR="00E17784" w:rsidP="00891B20">
      <w:pPr>
        <w:jc w:val="both"/>
        <w:rPr>
          <w:bCs/>
          <w:sz w:val="27"/>
          <w:szCs w:val="27"/>
        </w:rPr>
      </w:pPr>
    </w:p>
    <w:p w:rsidR="00E17784" w:rsidP="00891B20">
      <w:pPr>
        <w:jc w:val="both"/>
        <w:rPr>
          <w:bCs/>
          <w:sz w:val="27"/>
          <w:szCs w:val="27"/>
        </w:rPr>
      </w:pPr>
    </w:p>
    <w:p w:rsidR="00E17784" w:rsidP="00891B20">
      <w:pPr>
        <w:jc w:val="both"/>
        <w:rPr>
          <w:bCs/>
          <w:sz w:val="27"/>
          <w:szCs w:val="27"/>
        </w:rPr>
      </w:pPr>
    </w:p>
    <w:p w:rsidR="00E17784" w:rsidP="00891B20">
      <w:pPr>
        <w:jc w:val="both"/>
        <w:rPr>
          <w:bCs/>
          <w:sz w:val="27"/>
          <w:szCs w:val="27"/>
        </w:rPr>
      </w:pPr>
    </w:p>
    <w:p w:rsidR="00E17784" w:rsidP="00891B20">
      <w:pPr>
        <w:jc w:val="both"/>
        <w:rPr>
          <w:bCs/>
          <w:sz w:val="27"/>
          <w:szCs w:val="27"/>
        </w:rPr>
      </w:pPr>
    </w:p>
    <w:p w:rsidR="00E17784" w:rsidP="00891B20">
      <w:pPr>
        <w:jc w:val="both"/>
        <w:rPr>
          <w:bCs/>
          <w:sz w:val="27"/>
          <w:szCs w:val="27"/>
        </w:rPr>
      </w:pPr>
    </w:p>
    <w:p w:rsidR="00E17784" w:rsidP="00891B20">
      <w:pPr>
        <w:jc w:val="both"/>
        <w:rPr>
          <w:bCs/>
          <w:sz w:val="27"/>
          <w:szCs w:val="27"/>
        </w:rPr>
      </w:pPr>
    </w:p>
    <w:p w:rsidR="00E17784" w:rsidRPr="00E17784" w:rsidP="00891B20">
      <w:pPr>
        <w:jc w:val="both"/>
        <w:rPr>
          <w:bCs/>
          <w:sz w:val="27"/>
          <w:szCs w:val="27"/>
        </w:rPr>
      </w:pPr>
    </w:p>
    <w:p w:rsidR="006858A5" w:rsidRPr="00E17784" w:rsidP="00891B20">
      <w:pPr>
        <w:jc w:val="both"/>
        <w:rPr>
          <w:bCs/>
          <w:sz w:val="27"/>
          <w:szCs w:val="27"/>
        </w:rPr>
      </w:pPr>
    </w:p>
    <w:p w:rsidR="006858A5" w:rsidRPr="00E17784" w:rsidP="00891B20">
      <w:pPr>
        <w:jc w:val="both"/>
        <w:rPr>
          <w:bCs/>
          <w:sz w:val="27"/>
          <w:szCs w:val="27"/>
        </w:rPr>
      </w:pPr>
    </w:p>
    <w:sectPr w:rsidSect="00E17784">
      <w:footerReference w:type="default" r:id="rId10"/>
      <w:pgSz w:w="11906" w:h="16838"/>
      <w:pgMar w:top="1135" w:right="1133" w:bottom="284" w:left="1418" w:header="562"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0676649"/>
      <w:docPartObj>
        <w:docPartGallery w:val="Page Numbers (Bottom of Page)"/>
        <w:docPartUnique/>
      </w:docPartObj>
    </w:sdtPr>
    <w:sdtContent>
      <w:p w:rsidR="005E42BD">
        <w:pPr>
          <w:pStyle w:val="Footer"/>
          <w:jc w:val="right"/>
        </w:pPr>
        <w:r>
          <w:fldChar w:fldCharType="begin"/>
        </w:r>
        <w:r>
          <w:instrText>PAGE   \* MERGEFORMAT</w:instrText>
        </w:r>
        <w:r>
          <w:fldChar w:fldCharType="separate"/>
        </w:r>
        <w:r w:rsidR="00293DDB">
          <w:rPr>
            <w:noProof/>
          </w:rPr>
          <w:t>6</w:t>
        </w:r>
        <w:r>
          <w:fldChar w:fldCharType="end"/>
        </w:r>
      </w:p>
    </w:sdtContent>
  </w:sdt>
  <w:p w:rsidR="00FD09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04C59"/>
    <w:rsid w:val="000142CB"/>
    <w:rsid w:val="00015595"/>
    <w:rsid w:val="00024E15"/>
    <w:rsid w:val="000269AA"/>
    <w:rsid w:val="0003633F"/>
    <w:rsid w:val="000379C9"/>
    <w:rsid w:val="00047832"/>
    <w:rsid w:val="000567D8"/>
    <w:rsid w:val="0006417D"/>
    <w:rsid w:val="000678B1"/>
    <w:rsid w:val="00083427"/>
    <w:rsid w:val="000853D7"/>
    <w:rsid w:val="00087138"/>
    <w:rsid w:val="0009663A"/>
    <w:rsid w:val="00097492"/>
    <w:rsid w:val="000A0143"/>
    <w:rsid w:val="000B31A8"/>
    <w:rsid w:val="000B6D7C"/>
    <w:rsid w:val="000B7F84"/>
    <w:rsid w:val="000D2835"/>
    <w:rsid w:val="000D7FBA"/>
    <w:rsid w:val="000E4A89"/>
    <w:rsid w:val="000F6E55"/>
    <w:rsid w:val="000F7DD1"/>
    <w:rsid w:val="00104266"/>
    <w:rsid w:val="001046B7"/>
    <w:rsid w:val="001105C7"/>
    <w:rsid w:val="00127275"/>
    <w:rsid w:val="0013557B"/>
    <w:rsid w:val="00141B57"/>
    <w:rsid w:val="00153777"/>
    <w:rsid w:val="00155511"/>
    <w:rsid w:val="00155A77"/>
    <w:rsid w:val="0016250C"/>
    <w:rsid w:val="00167C37"/>
    <w:rsid w:val="00173F82"/>
    <w:rsid w:val="00174BD9"/>
    <w:rsid w:val="0019073A"/>
    <w:rsid w:val="001A4961"/>
    <w:rsid w:val="001B57E5"/>
    <w:rsid w:val="001C0822"/>
    <w:rsid w:val="001C4ED9"/>
    <w:rsid w:val="001E56BE"/>
    <w:rsid w:val="001F33EF"/>
    <w:rsid w:val="00202F0C"/>
    <w:rsid w:val="00206C20"/>
    <w:rsid w:val="00210C10"/>
    <w:rsid w:val="002171A8"/>
    <w:rsid w:val="00220689"/>
    <w:rsid w:val="00225C55"/>
    <w:rsid w:val="002309B9"/>
    <w:rsid w:val="00230F85"/>
    <w:rsid w:val="002333A9"/>
    <w:rsid w:val="00241E1E"/>
    <w:rsid w:val="0024588E"/>
    <w:rsid w:val="00253930"/>
    <w:rsid w:val="0026325C"/>
    <w:rsid w:val="002702AB"/>
    <w:rsid w:val="0028672B"/>
    <w:rsid w:val="00291E8C"/>
    <w:rsid w:val="00293DDB"/>
    <w:rsid w:val="00295537"/>
    <w:rsid w:val="002964A6"/>
    <w:rsid w:val="002A2E17"/>
    <w:rsid w:val="002A3915"/>
    <w:rsid w:val="002A4F33"/>
    <w:rsid w:val="002A73D8"/>
    <w:rsid w:val="002B17ED"/>
    <w:rsid w:val="002B28FE"/>
    <w:rsid w:val="002C0BB2"/>
    <w:rsid w:val="002D23F2"/>
    <w:rsid w:val="002D5712"/>
    <w:rsid w:val="002D7546"/>
    <w:rsid w:val="002E159C"/>
    <w:rsid w:val="002F0C55"/>
    <w:rsid w:val="002F2E15"/>
    <w:rsid w:val="002F3C14"/>
    <w:rsid w:val="0031127A"/>
    <w:rsid w:val="0032045C"/>
    <w:rsid w:val="0032127E"/>
    <w:rsid w:val="00327793"/>
    <w:rsid w:val="003327D9"/>
    <w:rsid w:val="00334309"/>
    <w:rsid w:val="0035386C"/>
    <w:rsid w:val="00355930"/>
    <w:rsid w:val="00370C57"/>
    <w:rsid w:val="00373EB8"/>
    <w:rsid w:val="0037553C"/>
    <w:rsid w:val="003814EB"/>
    <w:rsid w:val="00393758"/>
    <w:rsid w:val="003A1240"/>
    <w:rsid w:val="003B314D"/>
    <w:rsid w:val="003C5976"/>
    <w:rsid w:val="003D5C1A"/>
    <w:rsid w:val="003D721F"/>
    <w:rsid w:val="003D7C46"/>
    <w:rsid w:val="003D7E86"/>
    <w:rsid w:val="003F19D2"/>
    <w:rsid w:val="00410EAF"/>
    <w:rsid w:val="00422936"/>
    <w:rsid w:val="0042359A"/>
    <w:rsid w:val="00446299"/>
    <w:rsid w:val="00471E14"/>
    <w:rsid w:val="00473C13"/>
    <w:rsid w:val="00486785"/>
    <w:rsid w:val="00486EF3"/>
    <w:rsid w:val="0048715F"/>
    <w:rsid w:val="004A2819"/>
    <w:rsid w:val="004A6243"/>
    <w:rsid w:val="004B0EC1"/>
    <w:rsid w:val="004B1320"/>
    <w:rsid w:val="004C223B"/>
    <w:rsid w:val="004C6DDA"/>
    <w:rsid w:val="004D3F8D"/>
    <w:rsid w:val="004E07D9"/>
    <w:rsid w:val="004E1A96"/>
    <w:rsid w:val="00503979"/>
    <w:rsid w:val="00517880"/>
    <w:rsid w:val="005278BB"/>
    <w:rsid w:val="00533EED"/>
    <w:rsid w:val="00534A18"/>
    <w:rsid w:val="00553E56"/>
    <w:rsid w:val="00554292"/>
    <w:rsid w:val="005569F4"/>
    <w:rsid w:val="005657C0"/>
    <w:rsid w:val="00570214"/>
    <w:rsid w:val="005720BA"/>
    <w:rsid w:val="0057234F"/>
    <w:rsid w:val="0057703B"/>
    <w:rsid w:val="005921F8"/>
    <w:rsid w:val="005A125E"/>
    <w:rsid w:val="005B3EB6"/>
    <w:rsid w:val="005C1727"/>
    <w:rsid w:val="005C193B"/>
    <w:rsid w:val="005C1E7B"/>
    <w:rsid w:val="005D792B"/>
    <w:rsid w:val="005E42BD"/>
    <w:rsid w:val="005E42E8"/>
    <w:rsid w:val="005E5124"/>
    <w:rsid w:val="005F402A"/>
    <w:rsid w:val="005F40BB"/>
    <w:rsid w:val="005F7945"/>
    <w:rsid w:val="00603F9B"/>
    <w:rsid w:val="00606337"/>
    <w:rsid w:val="00611F07"/>
    <w:rsid w:val="0062002F"/>
    <w:rsid w:val="00622FA0"/>
    <w:rsid w:val="006262B8"/>
    <w:rsid w:val="0063233E"/>
    <w:rsid w:val="00643756"/>
    <w:rsid w:val="00645843"/>
    <w:rsid w:val="00650426"/>
    <w:rsid w:val="00651E71"/>
    <w:rsid w:val="0065496A"/>
    <w:rsid w:val="006630CB"/>
    <w:rsid w:val="00664B89"/>
    <w:rsid w:val="00664D72"/>
    <w:rsid w:val="00666DE9"/>
    <w:rsid w:val="00677EA5"/>
    <w:rsid w:val="006858A5"/>
    <w:rsid w:val="00690ADB"/>
    <w:rsid w:val="006A63BE"/>
    <w:rsid w:val="006B7EBB"/>
    <w:rsid w:val="006D1E92"/>
    <w:rsid w:val="006D27BC"/>
    <w:rsid w:val="006D4D87"/>
    <w:rsid w:val="006E0554"/>
    <w:rsid w:val="006F1D98"/>
    <w:rsid w:val="006F7CB5"/>
    <w:rsid w:val="0071052B"/>
    <w:rsid w:val="00712BC1"/>
    <w:rsid w:val="00727F35"/>
    <w:rsid w:val="00732353"/>
    <w:rsid w:val="00735291"/>
    <w:rsid w:val="0073542F"/>
    <w:rsid w:val="007574C5"/>
    <w:rsid w:val="0076029E"/>
    <w:rsid w:val="00763F1F"/>
    <w:rsid w:val="0076791D"/>
    <w:rsid w:val="007745A1"/>
    <w:rsid w:val="007A4229"/>
    <w:rsid w:val="007B159E"/>
    <w:rsid w:val="007B200B"/>
    <w:rsid w:val="007B4E23"/>
    <w:rsid w:val="007D3749"/>
    <w:rsid w:val="007E2355"/>
    <w:rsid w:val="007E6B64"/>
    <w:rsid w:val="00802B94"/>
    <w:rsid w:val="00813661"/>
    <w:rsid w:val="00813681"/>
    <w:rsid w:val="00813E90"/>
    <w:rsid w:val="008237AC"/>
    <w:rsid w:val="00825A09"/>
    <w:rsid w:val="00842B27"/>
    <w:rsid w:val="008463DC"/>
    <w:rsid w:val="00856C6F"/>
    <w:rsid w:val="0086027B"/>
    <w:rsid w:val="008648F9"/>
    <w:rsid w:val="00866108"/>
    <w:rsid w:val="00875728"/>
    <w:rsid w:val="008820AB"/>
    <w:rsid w:val="00885284"/>
    <w:rsid w:val="00891B20"/>
    <w:rsid w:val="00892DD8"/>
    <w:rsid w:val="008A073D"/>
    <w:rsid w:val="008B07EF"/>
    <w:rsid w:val="008B407C"/>
    <w:rsid w:val="008B47BB"/>
    <w:rsid w:val="008B658F"/>
    <w:rsid w:val="008C1DB0"/>
    <w:rsid w:val="008D09E2"/>
    <w:rsid w:val="008D1144"/>
    <w:rsid w:val="008F56A2"/>
    <w:rsid w:val="009019F1"/>
    <w:rsid w:val="009160E9"/>
    <w:rsid w:val="00916E75"/>
    <w:rsid w:val="00917920"/>
    <w:rsid w:val="00920D7E"/>
    <w:rsid w:val="00946270"/>
    <w:rsid w:val="00976674"/>
    <w:rsid w:val="0098090B"/>
    <w:rsid w:val="00987D7A"/>
    <w:rsid w:val="0099523B"/>
    <w:rsid w:val="00995BEC"/>
    <w:rsid w:val="009A2810"/>
    <w:rsid w:val="009A5BA7"/>
    <w:rsid w:val="009B776A"/>
    <w:rsid w:val="009C213B"/>
    <w:rsid w:val="009C407A"/>
    <w:rsid w:val="009D1A25"/>
    <w:rsid w:val="009E0745"/>
    <w:rsid w:val="009E46B9"/>
    <w:rsid w:val="009F7E90"/>
    <w:rsid w:val="00A02429"/>
    <w:rsid w:val="00A04337"/>
    <w:rsid w:val="00A22CB0"/>
    <w:rsid w:val="00A304D9"/>
    <w:rsid w:val="00A31601"/>
    <w:rsid w:val="00A44FB4"/>
    <w:rsid w:val="00A46CEE"/>
    <w:rsid w:val="00A51A49"/>
    <w:rsid w:val="00A57155"/>
    <w:rsid w:val="00A6049B"/>
    <w:rsid w:val="00A63DAB"/>
    <w:rsid w:val="00A664BC"/>
    <w:rsid w:val="00A75A8B"/>
    <w:rsid w:val="00A75E17"/>
    <w:rsid w:val="00A76481"/>
    <w:rsid w:val="00A92848"/>
    <w:rsid w:val="00A9691C"/>
    <w:rsid w:val="00AA0654"/>
    <w:rsid w:val="00AA4167"/>
    <w:rsid w:val="00AA7BEA"/>
    <w:rsid w:val="00AC17F1"/>
    <w:rsid w:val="00AC5190"/>
    <w:rsid w:val="00AE4FD8"/>
    <w:rsid w:val="00AE700E"/>
    <w:rsid w:val="00B1404C"/>
    <w:rsid w:val="00B57052"/>
    <w:rsid w:val="00B6407C"/>
    <w:rsid w:val="00B66EA6"/>
    <w:rsid w:val="00B70062"/>
    <w:rsid w:val="00B868D8"/>
    <w:rsid w:val="00B90973"/>
    <w:rsid w:val="00B9592A"/>
    <w:rsid w:val="00BA63EB"/>
    <w:rsid w:val="00BA66B9"/>
    <w:rsid w:val="00BB4DAB"/>
    <w:rsid w:val="00BC3888"/>
    <w:rsid w:val="00BD264F"/>
    <w:rsid w:val="00BE61D4"/>
    <w:rsid w:val="00BF009B"/>
    <w:rsid w:val="00BF113A"/>
    <w:rsid w:val="00BF7E6A"/>
    <w:rsid w:val="00C07A56"/>
    <w:rsid w:val="00C1132B"/>
    <w:rsid w:val="00C212C2"/>
    <w:rsid w:val="00C23EF4"/>
    <w:rsid w:val="00C246C1"/>
    <w:rsid w:val="00C27CC3"/>
    <w:rsid w:val="00C340CA"/>
    <w:rsid w:val="00C446FA"/>
    <w:rsid w:val="00C7153E"/>
    <w:rsid w:val="00C73102"/>
    <w:rsid w:val="00C73370"/>
    <w:rsid w:val="00C828D3"/>
    <w:rsid w:val="00C83603"/>
    <w:rsid w:val="00C842A3"/>
    <w:rsid w:val="00CA7FF5"/>
    <w:rsid w:val="00CD529F"/>
    <w:rsid w:val="00CD7EA7"/>
    <w:rsid w:val="00CF5BC3"/>
    <w:rsid w:val="00CF65CC"/>
    <w:rsid w:val="00D377E5"/>
    <w:rsid w:val="00D46330"/>
    <w:rsid w:val="00D565EE"/>
    <w:rsid w:val="00D61678"/>
    <w:rsid w:val="00D73C50"/>
    <w:rsid w:val="00D74D7B"/>
    <w:rsid w:val="00D77B00"/>
    <w:rsid w:val="00D77F77"/>
    <w:rsid w:val="00D81B52"/>
    <w:rsid w:val="00D8331D"/>
    <w:rsid w:val="00D86AFB"/>
    <w:rsid w:val="00D916E0"/>
    <w:rsid w:val="00D9336E"/>
    <w:rsid w:val="00DA46B6"/>
    <w:rsid w:val="00DB676E"/>
    <w:rsid w:val="00DC2362"/>
    <w:rsid w:val="00DD314C"/>
    <w:rsid w:val="00DE3C67"/>
    <w:rsid w:val="00DF600A"/>
    <w:rsid w:val="00DF789B"/>
    <w:rsid w:val="00E02F1E"/>
    <w:rsid w:val="00E06BE3"/>
    <w:rsid w:val="00E17784"/>
    <w:rsid w:val="00E214CB"/>
    <w:rsid w:val="00E228E6"/>
    <w:rsid w:val="00E31FCB"/>
    <w:rsid w:val="00E403F7"/>
    <w:rsid w:val="00E44DD2"/>
    <w:rsid w:val="00E5422C"/>
    <w:rsid w:val="00E57ECF"/>
    <w:rsid w:val="00E62D49"/>
    <w:rsid w:val="00E63639"/>
    <w:rsid w:val="00E65927"/>
    <w:rsid w:val="00E65B51"/>
    <w:rsid w:val="00E70DFC"/>
    <w:rsid w:val="00E75B20"/>
    <w:rsid w:val="00E92DF3"/>
    <w:rsid w:val="00EA6C57"/>
    <w:rsid w:val="00EC7F42"/>
    <w:rsid w:val="00EE0F42"/>
    <w:rsid w:val="00EE1EC1"/>
    <w:rsid w:val="00EF2B7E"/>
    <w:rsid w:val="00EF2EB7"/>
    <w:rsid w:val="00F0604D"/>
    <w:rsid w:val="00F136F8"/>
    <w:rsid w:val="00F2043B"/>
    <w:rsid w:val="00F2106D"/>
    <w:rsid w:val="00F27A09"/>
    <w:rsid w:val="00F312E1"/>
    <w:rsid w:val="00F33EDA"/>
    <w:rsid w:val="00F3532D"/>
    <w:rsid w:val="00F40AE7"/>
    <w:rsid w:val="00F40B5D"/>
    <w:rsid w:val="00F65282"/>
    <w:rsid w:val="00F66575"/>
    <w:rsid w:val="00F7001A"/>
    <w:rsid w:val="00F84770"/>
    <w:rsid w:val="00F874EE"/>
    <w:rsid w:val="00FA1DBA"/>
    <w:rsid w:val="00FB223D"/>
    <w:rsid w:val="00FC1A24"/>
    <w:rsid w:val="00FC374D"/>
    <w:rsid w:val="00FC416B"/>
    <w:rsid w:val="00FD0911"/>
    <w:rsid w:val="00FD2705"/>
    <w:rsid w:val="00FD3823"/>
    <w:rsid w:val="00FE02CD"/>
    <w:rsid w:val="00FE54C8"/>
    <w:rsid w:val="00FF371C"/>
    <w:rsid w:val="00FF4AD4"/>
    <w:rsid w:val="00FF4AFC"/>
    <w:rsid w:val="00FF6B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4B417E7-66B0-423B-86F3-F9DE4DE7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30F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paragraph" w:styleId="NormalWeb">
    <w:name w:val="Normal (Web)"/>
    <w:basedOn w:val="Normal"/>
    <w:uiPriority w:val="99"/>
    <w:unhideWhenUsed/>
    <w:rsid w:val="00BA63EB"/>
    <w:pPr>
      <w:spacing w:before="100" w:beforeAutospacing="1" w:after="100" w:afterAutospacing="1"/>
    </w:pPr>
    <w:rPr>
      <w:color w:val="000000"/>
    </w:rPr>
  </w:style>
  <w:style w:type="paragraph" w:customStyle="1" w:styleId="a6">
    <w:name w:val="Заголовок статьи"/>
    <w:basedOn w:val="Normal"/>
    <w:next w:val="Normal"/>
    <w:uiPriority w:val="99"/>
    <w:rsid w:val="00230F85"/>
    <w:pPr>
      <w:autoSpaceDE w:val="0"/>
      <w:autoSpaceDN w:val="0"/>
      <w:adjustRightInd w:val="0"/>
      <w:ind w:left="1612" w:hanging="892"/>
      <w:jc w:val="both"/>
    </w:pPr>
    <w:rPr>
      <w:rFonts w:ascii="Arial" w:hAnsi="Arial" w:eastAsiaTheme="minorHAnsi" w:cs="Arial"/>
      <w:lang w:eastAsia="en-US"/>
    </w:rPr>
  </w:style>
  <w:style w:type="paragraph" w:customStyle="1" w:styleId="a7">
    <w:name w:val="Комментарий"/>
    <w:basedOn w:val="Normal"/>
    <w:next w:val="Normal"/>
    <w:uiPriority w:val="99"/>
    <w:rsid w:val="00230F85"/>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8">
    <w:name w:val="Информация об изменениях документа"/>
    <w:basedOn w:val="a7"/>
    <w:next w:val="Normal"/>
    <w:uiPriority w:val="99"/>
    <w:rsid w:val="00230F85"/>
    <w:rPr>
      <w:i/>
      <w:iCs/>
    </w:rPr>
  </w:style>
  <w:style w:type="character" w:customStyle="1" w:styleId="1">
    <w:name w:val="Заголовок 1 Знак"/>
    <w:basedOn w:val="DefaultParagraphFont"/>
    <w:link w:val="Heading1"/>
    <w:uiPriority w:val="9"/>
    <w:rsid w:val="00230F85"/>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DefaultParagraphFont"/>
    <w:rsid w:val="00C07A56"/>
  </w:style>
  <w:style w:type="paragraph" w:styleId="NoSpacing">
    <w:name w:val="No Spacing"/>
    <w:basedOn w:val="Normal"/>
    <w:uiPriority w:val="1"/>
    <w:qFormat/>
    <w:rsid w:val="00C07A56"/>
    <w:pPr>
      <w:spacing w:before="100" w:beforeAutospacing="1" w:after="100" w:afterAutospacing="1"/>
    </w:pPr>
  </w:style>
  <w:style w:type="character" w:customStyle="1" w:styleId="label2">
    <w:name w:val="label2"/>
    <w:uiPriority w:val="99"/>
    <w:rsid w:val="005720BA"/>
  </w:style>
  <w:style w:type="paragraph" w:styleId="BodyTextIndent2">
    <w:name w:val="Body Text Indent 2"/>
    <w:basedOn w:val="Normal"/>
    <w:link w:val="2"/>
    <w:uiPriority w:val="99"/>
    <w:semiHidden/>
    <w:unhideWhenUsed/>
    <w:rsid w:val="00763F1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763F1F"/>
    <w:rPr>
      <w:rFonts w:ascii="Times New Roman" w:eastAsia="Times New Roman" w:hAnsi="Times New Roman" w:cs="Times New Roman"/>
      <w:sz w:val="24"/>
      <w:szCs w:val="24"/>
      <w:lang w:eastAsia="ru-RU"/>
    </w:rPr>
  </w:style>
  <w:style w:type="paragraph" w:styleId="BodyTextIndent3">
    <w:name w:val="Body Text Indent 3"/>
    <w:basedOn w:val="Normal"/>
    <w:link w:val="30"/>
    <w:uiPriority w:val="99"/>
    <w:unhideWhenUsed/>
    <w:rsid w:val="005E42BD"/>
    <w:pPr>
      <w:ind w:firstLine="567"/>
      <w:jc w:val="both"/>
    </w:pPr>
    <w:rPr>
      <w:sz w:val="27"/>
      <w:szCs w:val="27"/>
    </w:rPr>
  </w:style>
  <w:style w:type="character" w:customStyle="1" w:styleId="30">
    <w:name w:val="Основной текст с отступом 3 Знак"/>
    <w:basedOn w:val="DefaultParagraphFont"/>
    <w:link w:val="BodyTextIndent3"/>
    <w:uiPriority w:val="99"/>
    <w:rsid w:val="005E42BD"/>
    <w:rPr>
      <w:rFonts w:ascii="Times New Roman" w:eastAsia="Times New Roman"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document/redirect/12125267/141711" TargetMode="External" /><Relationship Id="rId6" Type="http://schemas.openxmlformats.org/officeDocument/2006/relationships/hyperlink" Target="http://msud.garant.ru/document/redirect/12125267/3703" TargetMode="External" /><Relationship Id="rId7" Type="http://schemas.openxmlformats.org/officeDocument/2006/relationships/hyperlink" Target="http://msud.garant.ru/document/redirect/12125267/291003" TargetMode="External" /><Relationship Id="rId8" Type="http://schemas.openxmlformats.org/officeDocument/2006/relationships/hyperlink" Target="https://internet.garant.ru/" TargetMode="External" /><Relationship Id="rId9" Type="http://schemas.openxmlformats.org/officeDocument/2006/relationships/hyperlink" Target="https://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10C7-F38C-4D41-9827-3F8B6982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